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62" w:rsidRDefault="00AE70FF" w:rsidP="00AE70FF">
      <w:pPr>
        <w:jc w:val="center"/>
        <w:rPr>
          <w:b/>
          <w:bCs/>
          <w:sz w:val="36"/>
          <w:szCs w:val="36"/>
        </w:rPr>
      </w:pPr>
      <w:r w:rsidRPr="00AE70FF">
        <w:rPr>
          <w:rFonts w:hint="eastAsia"/>
          <w:b/>
          <w:bCs/>
          <w:sz w:val="36"/>
          <w:szCs w:val="36"/>
        </w:rPr>
        <w:t>集団的自衛権</w:t>
      </w:r>
    </w:p>
    <w:p w:rsidR="00AE70FF" w:rsidRDefault="00AE70FF" w:rsidP="00AE70FF">
      <w:pPr>
        <w:jc w:val="right"/>
        <w:rPr>
          <w:bCs/>
          <w:szCs w:val="21"/>
        </w:rPr>
      </w:pPr>
      <w:r w:rsidRPr="00AE70FF">
        <w:rPr>
          <w:rFonts w:hint="eastAsia"/>
          <w:bCs/>
          <w:szCs w:val="21"/>
        </w:rPr>
        <w:t>平成</w:t>
      </w:r>
      <w:r>
        <w:rPr>
          <w:rFonts w:hint="eastAsia"/>
          <w:bCs/>
          <w:szCs w:val="21"/>
        </w:rPr>
        <w:t>27</w:t>
      </w:r>
      <w:r>
        <w:rPr>
          <w:rFonts w:hint="eastAsia"/>
          <w:bCs/>
          <w:szCs w:val="21"/>
        </w:rPr>
        <w:t>年</w:t>
      </w:r>
      <w:r>
        <w:rPr>
          <w:rFonts w:hint="eastAsia"/>
          <w:bCs/>
          <w:szCs w:val="21"/>
        </w:rPr>
        <w:t>4</w:t>
      </w:r>
      <w:r>
        <w:rPr>
          <w:rFonts w:hint="eastAsia"/>
          <w:bCs/>
          <w:szCs w:val="21"/>
        </w:rPr>
        <w:t>月</w:t>
      </w:r>
      <w:r>
        <w:rPr>
          <w:rFonts w:hint="eastAsia"/>
          <w:bCs/>
          <w:szCs w:val="21"/>
        </w:rPr>
        <w:t>13</w:t>
      </w:r>
      <w:r>
        <w:rPr>
          <w:rFonts w:hint="eastAsia"/>
          <w:bCs/>
          <w:szCs w:val="21"/>
        </w:rPr>
        <w:t>日発表</w:t>
      </w:r>
    </w:p>
    <w:p w:rsidR="00AE70FF" w:rsidRDefault="00AE70FF" w:rsidP="00AE70FF">
      <w:pPr>
        <w:jc w:val="right"/>
        <w:rPr>
          <w:bCs/>
          <w:szCs w:val="21"/>
        </w:rPr>
      </w:pPr>
      <w:r>
        <w:rPr>
          <w:rFonts w:hint="eastAsia"/>
          <w:bCs/>
          <w:szCs w:val="21"/>
        </w:rPr>
        <w:t>4</w:t>
      </w:r>
      <w:r>
        <w:rPr>
          <w:rFonts w:hint="eastAsia"/>
          <w:bCs/>
          <w:szCs w:val="21"/>
        </w:rPr>
        <w:t>年　内川、伊井、田島</w:t>
      </w:r>
    </w:p>
    <w:p w:rsidR="00AE70FF" w:rsidRPr="00AE70FF" w:rsidRDefault="00AE70FF" w:rsidP="00AE70FF">
      <w:pPr>
        <w:jc w:val="right"/>
        <w:rPr>
          <w:bCs/>
          <w:szCs w:val="21"/>
        </w:rPr>
      </w:pPr>
      <w:r>
        <w:rPr>
          <w:rFonts w:hint="eastAsia"/>
          <w:bCs/>
          <w:szCs w:val="21"/>
        </w:rPr>
        <w:t>3</w:t>
      </w:r>
      <w:r>
        <w:rPr>
          <w:rFonts w:hint="eastAsia"/>
          <w:bCs/>
          <w:szCs w:val="21"/>
        </w:rPr>
        <w:t>年　岩淵、小針、渋沢</w:t>
      </w:r>
    </w:p>
    <w:p w:rsidR="009A7E62" w:rsidRDefault="009A7E62" w:rsidP="00E34ABD">
      <w:pPr>
        <w:rPr>
          <w:b/>
          <w:bCs/>
          <w:sz w:val="28"/>
          <w:szCs w:val="28"/>
        </w:rPr>
      </w:pPr>
      <w:r w:rsidRPr="009A7E62">
        <w:rPr>
          <w:rFonts w:hint="eastAsia"/>
          <w:b/>
          <w:bCs/>
          <w:sz w:val="28"/>
          <w:szCs w:val="28"/>
        </w:rPr>
        <w:t>１．関連知識</w:t>
      </w:r>
    </w:p>
    <w:p w:rsidR="00AE70FF" w:rsidRPr="00AE70FF" w:rsidRDefault="00AE70FF" w:rsidP="00E34ABD">
      <w:pPr>
        <w:rPr>
          <w:bCs/>
          <w:szCs w:val="21"/>
        </w:rPr>
      </w:pPr>
      <w:r>
        <w:rPr>
          <w:rFonts w:hint="eastAsia"/>
          <w:b/>
          <w:bCs/>
          <w:sz w:val="28"/>
          <w:szCs w:val="28"/>
        </w:rPr>
        <w:t xml:space="preserve">　　　　　　　　　　　　　　　　　　　　　　</w:t>
      </w:r>
      <w:r w:rsidRPr="00AE70FF">
        <w:rPr>
          <w:rFonts w:hint="eastAsia"/>
          <w:bCs/>
          <w:sz w:val="28"/>
          <w:szCs w:val="28"/>
        </w:rPr>
        <w:t xml:space="preserve">　</w:t>
      </w:r>
      <w:r>
        <w:rPr>
          <w:rFonts w:hint="eastAsia"/>
          <w:bCs/>
          <w:sz w:val="28"/>
          <w:szCs w:val="28"/>
        </w:rPr>
        <w:t xml:space="preserve">　　　</w:t>
      </w:r>
      <w:r w:rsidRPr="00AE70FF">
        <w:rPr>
          <w:rFonts w:hint="eastAsia"/>
          <w:bCs/>
          <w:szCs w:val="21"/>
        </w:rPr>
        <w:t>（</w:t>
      </w:r>
      <w:r>
        <w:rPr>
          <w:rFonts w:hint="eastAsia"/>
          <w:bCs/>
          <w:szCs w:val="21"/>
        </w:rPr>
        <w:t>文責）小針</w:t>
      </w:r>
    </w:p>
    <w:p w:rsidR="00E34ABD" w:rsidRPr="00E34ABD" w:rsidRDefault="009A7E62" w:rsidP="00E34ABD">
      <w:pPr>
        <w:rPr>
          <w:b/>
          <w:bCs/>
        </w:rPr>
      </w:pPr>
      <w:r>
        <w:rPr>
          <w:rFonts w:hint="eastAsia"/>
          <w:b/>
          <w:bCs/>
        </w:rPr>
        <w:t>（１）</w:t>
      </w:r>
      <w:r w:rsidR="00E34ABD" w:rsidRPr="00E34ABD">
        <w:rPr>
          <w:b/>
          <w:bCs/>
        </w:rPr>
        <w:t>イスラム国</w:t>
      </w:r>
    </w:p>
    <w:p w:rsidR="00E34ABD" w:rsidRPr="003611ED" w:rsidRDefault="00E34ABD" w:rsidP="00082073">
      <w:pPr>
        <w:ind w:firstLineChars="100" w:firstLine="210"/>
      </w:pPr>
      <w:r w:rsidRPr="003611ED">
        <w:t>2014</w:t>
      </w:r>
      <w:r w:rsidRPr="003611ED">
        <w:t>年</w:t>
      </w:r>
      <w:r w:rsidRPr="003611ED">
        <w:t>6</w:t>
      </w:r>
      <w:r w:rsidRPr="003611ED">
        <w:t>月</w:t>
      </w:r>
      <w:r w:rsidRPr="003611ED">
        <w:t>29</w:t>
      </w:r>
      <w:r w:rsidRPr="003611ED">
        <w:t>日</w:t>
      </w:r>
      <w:r w:rsidRPr="003611ED">
        <w:rPr>
          <w:rFonts w:hint="eastAsia"/>
        </w:rPr>
        <w:t>、イスラム教スンニ派の過激派組織である、</w:t>
      </w:r>
      <w:r w:rsidRPr="003611ED">
        <w:t>ＩＳＩＳ（</w:t>
      </w:r>
      <w:r w:rsidRPr="003611ED">
        <w:t>Islamic State of Iraq and Syria)</w:t>
      </w:r>
      <w:r w:rsidRPr="003611ED">
        <w:t>の最高指導者アブ・</w:t>
      </w:r>
      <w:hyperlink r:id="rId8" w:history="1">
        <w:r w:rsidRPr="003611ED">
          <w:rPr>
            <w:rStyle w:val="ab"/>
            <w:color w:val="auto"/>
            <w:u w:val="none"/>
          </w:rPr>
          <w:t>バクル</w:t>
        </w:r>
      </w:hyperlink>
      <w:r w:rsidRPr="003611ED">
        <w:t>・バグ</w:t>
      </w:r>
      <w:hyperlink r:id="rId9" w:history="1">
        <w:r w:rsidRPr="003611ED">
          <w:rPr>
            <w:rStyle w:val="ab"/>
            <w:color w:val="auto"/>
            <w:u w:val="none"/>
          </w:rPr>
          <w:t>ダディ</w:t>
        </w:r>
      </w:hyperlink>
      <w:r w:rsidRPr="003611ED">
        <w:t>が樹立を宣言した国。</w:t>
      </w:r>
      <w:r w:rsidRPr="003611ED">
        <w:t>ISIS(</w:t>
      </w:r>
      <w:hyperlink r:id="rId10" w:history="1">
        <w:r w:rsidRPr="003611ED">
          <w:rPr>
            <w:rStyle w:val="ab"/>
            <w:color w:val="auto"/>
            <w:u w:val="none"/>
          </w:rPr>
          <w:t>イラク</w:t>
        </w:r>
      </w:hyperlink>
      <w:r w:rsidRPr="003611ED">
        <w:t>・</w:t>
      </w:r>
      <w:hyperlink r:id="rId11" w:history="1">
        <w:r w:rsidRPr="003611ED">
          <w:rPr>
            <w:rStyle w:val="ab"/>
            <w:color w:val="auto"/>
            <w:u w:val="none"/>
          </w:rPr>
          <w:t>シリア</w:t>
        </w:r>
      </w:hyperlink>
      <w:r w:rsidRPr="003611ED">
        <w:t>・</w:t>
      </w:r>
      <w:hyperlink r:id="rId12" w:history="1">
        <w:r w:rsidRPr="003611ED">
          <w:rPr>
            <w:rStyle w:val="ab"/>
            <w:color w:val="auto"/>
            <w:u w:val="none"/>
          </w:rPr>
          <w:t>イスラム国</w:t>
        </w:r>
      </w:hyperlink>
      <w:r w:rsidRPr="003611ED">
        <w:t>)</w:t>
      </w:r>
      <w:r w:rsidRPr="003611ED">
        <w:t>が制圧したシリア北部の</w:t>
      </w:r>
      <w:hyperlink r:id="rId13" w:history="1">
        <w:r w:rsidRPr="003611ED">
          <w:rPr>
            <w:rStyle w:val="ab"/>
            <w:color w:val="auto"/>
            <w:u w:val="none"/>
          </w:rPr>
          <w:t>アレッポ</w:t>
        </w:r>
      </w:hyperlink>
      <w:r w:rsidRPr="003611ED">
        <w:t>からイラク中部のディヤラまでを領土とし、シャリア</w:t>
      </w:r>
      <w:r w:rsidRPr="003611ED">
        <w:t>(</w:t>
      </w:r>
      <w:hyperlink r:id="rId14" w:history="1">
        <w:r w:rsidRPr="003611ED">
          <w:rPr>
            <w:rStyle w:val="ab"/>
            <w:color w:val="auto"/>
            <w:u w:val="none"/>
          </w:rPr>
          <w:t>イスラム法</w:t>
        </w:r>
      </w:hyperlink>
      <w:r w:rsidRPr="003611ED">
        <w:t>)</w:t>
      </w:r>
      <w:r w:rsidRPr="003611ED">
        <w:t>に基づく、</w:t>
      </w:r>
      <w:hyperlink r:id="rId15" w:history="1">
        <w:r w:rsidRPr="003611ED">
          <w:rPr>
            <w:rStyle w:val="ab"/>
            <w:color w:val="auto"/>
            <w:u w:val="none"/>
          </w:rPr>
          <w:t>スンニ派</w:t>
        </w:r>
      </w:hyperlink>
      <w:r w:rsidRPr="003611ED">
        <w:t>の</w:t>
      </w:r>
      <w:hyperlink r:id="rId16" w:history="1">
        <w:r w:rsidRPr="003611ED">
          <w:rPr>
            <w:rStyle w:val="ab"/>
            <w:color w:val="auto"/>
            <w:u w:val="none"/>
          </w:rPr>
          <w:t>カリフ</w:t>
        </w:r>
      </w:hyperlink>
      <w:r w:rsidRPr="003611ED">
        <w:t>(</w:t>
      </w:r>
      <w:hyperlink r:id="rId17" w:history="1">
        <w:r w:rsidRPr="003611ED">
          <w:rPr>
            <w:rStyle w:val="ab"/>
            <w:color w:val="auto"/>
            <w:u w:val="none"/>
          </w:rPr>
          <w:t>イスラム教</w:t>
        </w:r>
      </w:hyperlink>
      <w:r w:rsidRPr="003611ED">
        <w:t>開祖・</w:t>
      </w:r>
      <w:hyperlink r:id="rId18" w:history="1">
        <w:r w:rsidRPr="003611ED">
          <w:rPr>
            <w:rStyle w:val="ab"/>
            <w:color w:val="auto"/>
            <w:u w:val="none"/>
          </w:rPr>
          <w:t>ムハンマド</w:t>
        </w:r>
      </w:hyperlink>
      <w:r w:rsidRPr="003611ED">
        <w:t>の正統な後継者</w:t>
      </w:r>
      <w:r w:rsidRPr="003611ED">
        <w:t>)</w:t>
      </w:r>
      <w:r w:rsidRPr="003611ED">
        <w:t>制</w:t>
      </w:r>
      <w:hyperlink r:id="rId19" w:history="1">
        <w:r w:rsidRPr="003611ED">
          <w:rPr>
            <w:rStyle w:val="ab"/>
            <w:color w:val="auto"/>
            <w:u w:val="none"/>
          </w:rPr>
          <w:t>イスラム国家</w:t>
        </w:r>
      </w:hyperlink>
      <w:r w:rsidRPr="003611ED">
        <w:t>とうたう。バグダディは新しいカリフを自称し、世界中のスンニ派</w:t>
      </w:r>
      <w:hyperlink r:id="rId20" w:history="1">
        <w:r w:rsidRPr="003611ED">
          <w:rPr>
            <w:rStyle w:val="ab"/>
            <w:color w:val="auto"/>
            <w:u w:val="none"/>
          </w:rPr>
          <w:t>イスラム教徒</w:t>
        </w:r>
      </w:hyperlink>
      <w:r w:rsidRPr="003611ED">
        <w:t>に忠誠を求めている。しかし、</w:t>
      </w:r>
      <w:hyperlink r:id="rId21" w:history="1">
        <w:r w:rsidRPr="003611ED">
          <w:rPr>
            <w:rStyle w:val="ab"/>
            <w:color w:val="auto"/>
            <w:u w:val="none"/>
          </w:rPr>
          <w:t>国際社会</w:t>
        </w:r>
      </w:hyperlink>
      <w:r w:rsidRPr="003611ED">
        <w:t>は独立国家として認め</w:t>
      </w:r>
      <w:r w:rsidRPr="003611ED">
        <w:rPr>
          <w:rFonts w:hint="eastAsia"/>
        </w:rPr>
        <w:t>てはいない。</w:t>
      </w:r>
    </w:p>
    <w:p w:rsidR="00E34ABD" w:rsidRDefault="00E34ABD" w:rsidP="00E34ABD"/>
    <w:p w:rsidR="00896171" w:rsidRPr="00E34ABD" w:rsidRDefault="00896171" w:rsidP="00E34ABD"/>
    <w:p w:rsidR="00E34ABD" w:rsidRPr="00E34ABD" w:rsidRDefault="00E34ABD" w:rsidP="00E34ABD">
      <w:pPr>
        <w:jc w:val="center"/>
      </w:pPr>
      <w:r w:rsidRPr="00E34ABD">
        <w:rPr>
          <w:rFonts w:hint="eastAsia"/>
          <w:noProof/>
        </w:rPr>
        <w:drawing>
          <wp:inline distT="0" distB="0" distL="0" distR="0" wp14:anchorId="25FC2DE5" wp14:editId="56796083">
            <wp:extent cx="4448830" cy="334137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219-00000008-wordleaf-0e21213152a9e21f7304827a94d723b0e.jpg"/>
                    <pic:cNvPicPr/>
                  </pic:nvPicPr>
                  <pic:blipFill>
                    <a:blip r:embed="rId22">
                      <a:extLst>
                        <a:ext uri="{28A0092B-C50C-407E-A947-70E740481C1C}">
                          <a14:useLocalDpi xmlns:a14="http://schemas.microsoft.com/office/drawing/2010/main" val="0"/>
                        </a:ext>
                      </a:extLst>
                    </a:blip>
                    <a:stretch>
                      <a:fillRect/>
                    </a:stretch>
                  </pic:blipFill>
                  <pic:spPr>
                    <a:xfrm>
                      <a:off x="0" y="0"/>
                      <a:ext cx="4659975" cy="3499954"/>
                    </a:xfrm>
                    <a:prstGeom prst="rect">
                      <a:avLst/>
                    </a:prstGeom>
                  </pic:spPr>
                </pic:pic>
              </a:graphicData>
            </a:graphic>
          </wp:inline>
        </w:drawing>
      </w:r>
    </w:p>
    <w:p w:rsidR="00E34ABD" w:rsidRPr="00E34ABD" w:rsidRDefault="00E34ABD" w:rsidP="00E34ABD">
      <w:pPr>
        <w:jc w:val="center"/>
      </w:pPr>
      <w:r w:rsidRPr="00E34ABD">
        <w:rPr>
          <w:rFonts w:hint="eastAsia"/>
        </w:rPr>
        <w:t>「</w:t>
      </w:r>
      <w:r w:rsidRPr="00E34ABD">
        <w:rPr>
          <w:rFonts w:hint="eastAsia"/>
        </w:rPr>
        <w:t>THE PAGE</w:t>
      </w:r>
      <w:r w:rsidRPr="00E34ABD">
        <w:rPr>
          <w:rFonts w:hint="eastAsia"/>
        </w:rPr>
        <w:t xml:space="preserve">」　</w:t>
      </w:r>
      <w:r w:rsidRPr="00E34ABD">
        <w:rPr>
          <w:rFonts w:hint="eastAsia"/>
        </w:rPr>
        <w:t>2</w:t>
      </w:r>
      <w:r w:rsidRPr="00E34ABD">
        <w:rPr>
          <w:rFonts w:hint="eastAsia"/>
        </w:rPr>
        <w:t>月</w:t>
      </w:r>
      <w:r w:rsidRPr="00E34ABD">
        <w:rPr>
          <w:rFonts w:hint="eastAsia"/>
        </w:rPr>
        <w:t>19</w:t>
      </w:r>
      <w:r w:rsidRPr="00E34ABD">
        <w:rPr>
          <w:rFonts w:hint="eastAsia"/>
        </w:rPr>
        <w:t>日記事より</w:t>
      </w:r>
    </w:p>
    <w:p w:rsidR="00E34ABD" w:rsidRDefault="00E34ABD" w:rsidP="00E34ABD"/>
    <w:p w:rsidR="00896171" w:rsidRPr="00E34ABD" w:rsidRDefault="00896171" w:rsidP="00E34ABD"/>
    <w:p w:rsidR="00E34ABD" w:rsidRPr="00E34ABD" w:rsidRDefault="009A7E62" w:rsidP="00E34ABD">
      <w:pPr>
        <w:rPr>
          <w:b/>
        </w:rPr>
      </w:pPr>
      <w:r>
        <w:rPr>
          <w:rFonts w:hint="eastAsia"/>
          <w:b/>
        </w:rPr>
        <w:lastRenderedPageBreak/>
        <w:t>（２）</w:t>
      </w:r>
      <w:r w:rsidR="00E34ABD" w:rsidRPr="00E34ABD">
        <w:rPr>
          <w:rFonts w:hint="eastAsia"/>
          <w:b/>
        </w:rPr>
        <w:t>イスラム国邦人人質事件</w:t>
      </w:r>
    </w:p>
    <w:p w:rsidR="00E34ABD" w:rsidRPr="00E34ABD" w:rsidRDefault="00E34ABD" w:rsidP="00082073">
      <w:pPr>
        <w:ind w:firstLineChars="100" w:firstLine="210"/>
      </w:pPr>
      <w:r w:rsidRPr="00E34ABD">
        <w:t>イスラム過激派組織「イスラム国」が公開したとみられるビデオ映像が</w:t>
      </w:r>
      <w:r w:rsidRPr="00E34ABD">
        <w:t>1</w:t>
      </w:r>
      <w:r w:rsidRPr="00E34ABD">
        <w:t>月</w:t>
      </w:r>
      <w:r w:rsidRPr="00E34ABD">
        <w:t>20</w:t>
      </w:r>
      <w:r w:rsidRPr="00E34ABD">
        <w:t>日、インターネット上に流れ、人質にとった日本人男性</w:t>
      </w:r>
      <w:r w:rsidRPr="00E34ABD">
        <w:t>2</w:t>
      </w:r>
      <w:r w:rsidRPr="00E34ABD">
        <w:t>人について、日本政府に計</w:t>
      </w:r>
      <w:r w:rsidRPr="00E34ABD">
        <w:t>2</w:t>
      </w:r>
      <w:r w:rsidRPr="00E34ABD">
        <w:t>億ドル（約</w:t>
      </w:r>
      <w:r w:rsidRPr="00E34ABD">
        <w:t>236</w:t>
      </w:r>
      <w:r w:rsidRPr="00E34ABD">
        <w:t>億円）の身代金を要求し、</w:t>
      </w:r>
      <w:r w:rsidRPr="00E34ABD">
        <w:t>72</w:t>
      </w:r>
      <w:r w:rsidRPr="00E34ABD">
        <w:t>時間以内に支払わなければ</w:t>
      </w:r>
      <w:r w:rsidRPr="00E34ABD">
        <w:t>2</w:t>
      </w:r>
      <w:r w:rsidRPr="00E34ABD">
        <w:t>人を殺害すると警告した。</w:t>
      </w:r>
      <w:r w:rsidRPr="00E34ABD">
        <w:rPr>
          <w:rFonts w:hint="eastAsia"/>
        </w:rPr>
        <w:t>2</w:t>
      </w:r>
      <w:r w:rsidRPr="00E34ABD">
        <w:t>人は、昨年</w:t>
      </w:r>
      <w:r w:rsidRPr="00E34ABD">
        <w:t>8</w:t>
      </w:r>
      <w:r w:rsidRPr="00E34ABD">
        <w:t>月にシリアでイスラム国に拘束された湯川</w:t>
      </w:r>
      <w:r w:rsidRPr="00E34ABD">
        <w:rPr>
          <w:rFonts w:hint="eastAsia"/>
        </w:rPr>
        <w:t>遥菜</w:t>
      </w:r>
      <w:r w:rsidRPr="00E34ABD">
        <w:t>さん</w:t>
      </w:r>
      <w:r w:rsidRPr="00E34ABD">
        <w:rPr>
          <w:rFonts w:hint="eastAsia"/>
        </w:rPr>
        <w:t>(42)</w:t>
      </w:r>
      <w:r w:rsidRPr="00E34ABD">
        <w:t>と、ジャーナリストの後藤健二さん</w:t>
      </w:r>
      <w:r w:rsidRPr="00E34ABD">
        <w:rPr>
          <w:rFonts w:hint="eastAsia"/>
        </w:rPr>
        <w:t>(47)</w:t>
      </w:r>
      <w:r w:rsidRPr="00E34ABD">
        <w:rPr>
          <w:rFonts w:hint="eastAsia"/>
        </w:rPr>
        <w:t>である</w:t>
      </w:r>
      <w:r w:rsidRPr="00E34ABD">
        <w:t>。</w:t>
      </w:r>
    </w:p>
    <w:p w:rsidR="00E34ABD" w:rsidRPr="00E34ABD" w:rsidRDefault="00E34ABD" w:rsidP="00E34ABD">
      <w:r w:rsidRPr="00E34ABD">
        <w:rPr>
          <w:rFonts w:hint="eastAsia"/>
        </w:rPr>
        <w:t>27</w:t>
      </w:r>
      <w:r w:rsidRPr="00E34ABD">
        <w:t>日午後、後藤さんとみられる男性の映像が動画サイトに投稿され、映像に付けられたメッセージで、後藤さんの解放には、ヨルダンで拘束中のサジダ・リシャウィ死刑囚の釈放が必要だとし、ヨルダン政府に対し、</w:t>
      </w:r>
      <w:r w:rsidRPr="00E34ABD">
        <w:rPr>
          <w:rFonts w:hint="eastAsia"/>
        </w:rPr>
        <w:t>24</w:t>
      </w:r>
      <w:r w:rsidRPr="00E34ABD">
        <w:t>時間以内に同死刑囚を釈放するよう求めた。</w:t>
      </w:r>
    </w:p>
    <w:p w:rsidR="00082D5C" w:rsidRDefault="00E34ABD" w:rsidP="00E34ABD">
      <w:r w:rsidRPr="00E34ABD">
        <w:t>「イスラム国」は</w:t>
      </w:r>
      <w:r w:rsidRPr="00E34ABD">
        <w:rPr>
          <w:rFonts w:hint="eastAsia"/>
        </w:rPr>
        <w:t>2</w:t>
      </w:r>
      <w:r w:rsidRPr="00E34ABD">
        <w:t>月</w:t>
      </w:r>
      <w:r w:rsidRPr="00E34ABD">
        <w:rPr>
          <w:rFonts w:hint="eastAsia"/>
        </w:rPr>
        <w:t>1</w:t>
      </w:r>
      <w:r w:rsidRPr="00E34ABD">
        <w:t>日早朝、拘束中の後藤さんを殺害したとするビデオ映像を、動画サイトに投稿した。イスラム国は、日本人をテロの標的にするとも宣言</w:t>
      </w:r>
      <w:r w:rsidRPr="00E34ABD">
        <w:rPr>
          <w:rFonts w:hint="eastAsia"/>
        </w:rPr>
        <w:t>した</w:t>
      </w:r>
      <w:r w:rsidRPr="00E34ABD">
        <w:t>。安倍首相はテロを非難し、国際社会と連携して中東各国への支援を続ける考えを表明した。</w:t>
      </w:r>
    </w:p>
    <w:p w:rsidR="00082D5C" w:rsidRDefault="00082D5C" w:rsidP="00E34ABD"/>
    <w:p w:rsidR="00082D5C" w:rsidRPr="00082D5C" w:rsidRDefault="00082073" w:rsidP="00082D5C">
      <w:pPr>
        <w:rPr>
          <w:b/>
        </w:rPr>
      </w:pPr>
      <w:r>
        <w:rPr>
          <w:rFonts w:hint="eastAsia"/>
          <w:b/>
        </w:rPr>
        <w:t>（３）</w:t>
      </w:r>
      <w:r w:rsidR="00082D5C" w:rsidRPr="00082D5C">
        <w:rPr>
          <w:rFonts w:hint="eastAsia"/>
          <w:b/>
        </w:rPr>
        <w:t>IS</w:t>
      </w:r>
      <w:r w:rsidR="00082D5C" w:rsidRPr="00082D5C">
        <w:rPr>
          <w:rFonts w:hint="eastAsia"/>
          <w:b/>
        </w:rPr>
        <w:t>に自国民が人質に取られたとき、外国はどう対応していたか</w:t>
      </w:r>
    </w:p>
    <w:p w:rsidR="00082D5C" w:rsidRPr="00082D5C" w:rsidRDefault="00082D5C" w:rsidP="00082073">
      <w:pPr>
        <w:ind w:firstLineChars="100" w:firstLine="210"/>
      </w:pPr>
      <w:r w:rsidRPr="00082D5C">
        <w:rPr>
          <w:rFonts w:hint="eastAsia"/>
        </w:rPr>
        <w:t>2014</w:t>
      </w:r>
      <w:r w:rsidRPr="00082D5C">
        <w:rPr>
          <w:rFonts w:hint="eastAsia"/>
        </w:rPr>
        <w:t>年</w:t>
      </w:r>
      <w:r w:rsidRPr="00082D5C">
        <w:rPr>
          <w:rFonts w:hint="eastAsia"/>
        </w:rPr>
        <w:t>10</w:t>
      </w:r>
      <w:r w:rsidRPr="00082D5C">
        <w:rPr>
          <w:rFonts w:hint="eastAsia"/>
        </w:rPr>
        <w:t>月末の時点で、イスラム国が拘束しているとする人数は、</w:t>
      </w:r>
      <w:r w:rsidRPr="00082D5C">
        <w:rPr>
          <w:rFonts w:hint="eastAsia"/>
        </w:rPr>
        <w:t>23</w:t>
      </w:r>
      <w:r w:rsidRPr="00082D5C">
        <w:rPr>
          <w:rFonts w:hint="eastAsia"/>
        </w:rPr>
        <w:t>人である。また、</w:t>
      </w:r>
      <w:r w:rsidRPr="00082D5C">
        <w:rPr>
          <w:rFonts w:hint="eastAsia"/>
        </w:rPr>
        <w:t>23</w:t>
      </w:r>
      <w:r w:rsidRPr="00082D5C">
        <w:rPr>
          <w:rFonts w:hint="eastAsia"/>
        </w:rPr>
        <w:t>人の国籍は</w:t>
      </w:r>
      <w:r w:rsidRPr="00082D5C">
        <w:rPr>
          <w:rFonts w:hint="eastAsia"/>
        </w:rPr>
        <w:t>12</w:t>
      </w:r>
      <w:r w:rsidRPr="00082D5C">
        <w:rPr>
          <w:rFonts w:hint="eastAsia"/>
        </w:rPr>
        <w:t>カ国以上であり、米英人は</w:t>
      </w:r>
      <w:r w:rsidRPr="00082D5C">
        <w:rPr>
          <w:rFonts w:hint="eastAsia"/>
        </w:rPr>
        <w:t>7</w:t>
      </w:r>
      <w:r w:rsidRPr="00082D5C">
        <w:rPr>
          <w:rFonts w:hint="eastAsia"/>
        </w:rPr>
        <w:t>人いたが、</w:t>
      </w:r>
      <w:r w:rsidRPr="00082D5C">
        <w:rPr>
          <w:rFonts w:hint="eastAsia"/>
        </w:rPr>
        <w:t>4</w:t>
      </w:r>
      <w:r w:rsidRPr="00082D5C">
        <w:rPr>
          <w:rFonts w:hint="eastAsia"/>
        </w:rPr>
        <w:t>人は殺害され、その他も拘束されたままである。残る人質は、フランス人やスペイン人などであるが、各国政府は</w:t>
      </w:r>
      <w:r w:rsidRPr="00082D5C">
        <w:rPr>
          <w:rFonts w:hint="eastAsia"/>
        </w:rPr>
        <w:t>1</w:t>
      </w:r>
      <w:r w:rsidRPr="00082D5C">
        <w:rPr>
          <w:rFonts w:hint="eastAsia"/>
        </w:rPr>
        <w:t>人当たり平均約</w:t>
      </w:r>
      <w:r w:rsidRPr="00082D5C">
        <w:rPr>
          <w:rFonts w:hint="eastAsia"/>
        </w:rPr>
        <w:t>2</w:t>
      </w:r>
      <w:r w:rsidRPr="00082D5C">
        <w:rPr>
          <w:rFonts w:hint="eastAsia"/>
        </w:rPr>
        <w:t>億</w:t>
      </w:r>
      <w:r w:rsidRPr="00082D5C">
        <w:rPr>
          <w:rFonts w:hint="eastAsia"/>
        </w:rPr>
        <w:t>7400</w:t>
      </w:r>
      <w:r w:rsidRPr="00082D5C">
        <w:rPr>
          <w:rFonts w:hint="eastAsia"/>
        </w:rPr>
        <w:t>万円が身代金として支払われたことによって人々は解放されている。</w:t>
      </w:r>
    </w:p>
    <w:p w:rsidR="00082D5C" w:rsidRPr="00082D5C" w:rsidRDefault="00082D5C" w:rsidP="00082D5C"/>
    <w:p w:rsidR="00082D5C" w:rsidRPr="00082D5C" w:rsidRDefault="00082D5C" w:rsidP="00082D5C">
      <w:r w:rsidRPr="00082D5C">
        <w:rPr>
          <w:rFonts w:hint="eastAsia"/>
        </w:rPr>
        <w:t>※身代金に関しては国際的には、テロリスト集団に身代金を支払うことは否定している。</w:t>
      </w:r>
      <w:r w:rsidRPr="00082D5C">
        <w:rPr>
          <w:rFonts w:hint="eastAsia"/>
        </w:rPr>
        <w:t>2013</w:t>
      </w:r>
      <w:r w:rsidRPr="00082D5C">
        <w:rPr>
          <w:rFonts w:hint="eastAsia"/>
        </w:rPr>
        <w:t>年に行われた</w:t>
      </w:r>
      <w:r w:rsidRPr="00082D5C">
        <w:rPr>
          <w:rFonts w:hint="eastAsia"/>
        </w:rPr>
        <w:t>G8</w:t>
      </w:r>
      <w:r w:rsidRPr="00082D5C">
        <w:rPr>
          <w:rFonts w:hint="eastAsia"/>
        </w:rPr>
        <w:t>サミットの中に、「</w:t>
      </w:r>
      <w:r w:rsidRPr="00082D5C">
        <w:t>我々は，テロリストに対する身代金の支払を全面的に拒否し，世界中の国及び企業に対し，我々の後に続き，テロリストにとり格好の他の収入源と同様に身代金を根絶させるよう求める</w:t>
      </w:r>
      <w:r w:rsidRPr="00082D5C">
        <w:rPr>
          <w:rFonts w:hint="eastAsia"/>
        </w:rPr>
        <w:t>」という共同声明が出ている。（出典　『</w:t>
      </w:r>
      <w:r w:rsidRPr="00082D5C">
        <w:rPr>
          <w:rFonts w:hint="eastAsia"/>
        </w:rPr>
        <w:t>G8</w:t>
      </w:r>
      <w:r w:rsidRPr="00082D5C">
        <w:rPr>
          <w:rFonts w:hint="eastAsia"/>
        </w:rPr>
        <w:t>サミット仮訳』、外務省）</w:t>
      </w:r>
    </w:p>
    <w:p w:rsidR="00082D5C" w:rsidRPr="00082D5C" w:rsidRDefault="00082D5C" w:rsidP="00082D5C"/>
    <w:p w:rsidR="00082D5C" w:rsidRPr="00082D5C" w:rsidRDefault="00082D5C" w:rsidP="00082D5C">
      <w:pPr>
        <w:rPr>
          <w:b/>
        </w:rPr>
      </w:pPr>
      <w:r w:rsidRPr="00082D5C">
        <w:rPr>
          <w:rFonts w:hint="eastAsia"/>
          <w:b/>
        </w:rPr>
        <w:t>※人質救出作戦を行った国もある（アメリカ・イギリス）</w:t>
      </w:r>
    </w:p>
    <w:p w:rsidR="00082D5C" w:rsidRPr="00082D5C" w:rsidRDefault="00082D5C" w:rsidP="00082D5C">
      <w:r w:rsidRPr="00082D5C">
        <w:rPr>
          <w:b/>
        </w:rPr>
        <w:t xml:space="preserve">　</w:t>
      </w:r>
      <w:r w:rsidRPr="00082D5C">
        <w:rPr>
          <w:rFonts w:hint="eastAsia"/>
        </w:rPr>
        <w:t>アメリカは、</w:t>
      </w:r>
      <w:r w:rsidRPr="00082D5C">
        <w:rPr>
          <w:rFonts w:hint="eastAsia"/>
        </w:rPr>
        <w:t>2014</w:t>
      </w:r>
      <w:r w:rsidRPr="00082D5C">
        <w:rPr>
          <w:rFonts w:hint="eastAsia"/>
        </w:rPr>
        <w:t>年</w:t>
      </w:r>
      <w:r w:rsidRPr="00082D5C">
        <w:rPr>
          <w:rFonts w:hint="eastAsia"/>
        </w:rPr>
        <w:t>7</w:t>
      </w:r>
      <w:r w:rsidRPr="00082D5C">
        <w:rPr>
          <w:rFonts w:hint="eastAsia"/>
        </w:rPr>
        <w:t>月に陸軍特殊部隊を派遣し、人質救出にあたった。しかし、作戦は情報不足により失敗に終わり、数日後に人質は殺害された。また、イギリスもイスラム国に捕えられているイギリス人を救出しようとしたが、失敗した。アメリカやイギリスは過去にもテロリストから人質を救出する作戦を行っている。</w:t>
      </w:r>
    </w:p>
    <w:p w:rsidR="00E34ABD" w:rsidRDefault="00E34ABD" w:rsidP="00E34ABD">
      <w:r w:rsidRPr="00E34ABD">
        <w:rPr>
          <w:rFonts w:hint="eastAsia"/>
          <w:bCs/>
        </w:rPr>
        <w:br/>
      </w:r>
    </w:p>
    <w:p w:rsidR="009A7E62" w:rsidRPr="00FA44A8" w:rsidRDefault="00082073" w:rsidP="00E34ABD">
      <w:pPr>
        <w:rPr>
          <w:b/>
          <w:sz w:val="24"/>
          <w:szCs w:val="24"/>
        </w:rPr>
      </w:pPr>
      <w:r>
        <w:rPr>
          <w:rFonts w:hint="eastAsia"/>
          <w:b/>
          <w:sz w:val="24"/>
          <w:szCs w:val="24"/>
        </w:rPr>
        <w:t>（４</w:t>
      </w:r>
      <w:r w:rsidR="009A7E62" w:rsidRPr="00FA44A8">
        <w:rPr>
          <w:rFonts w:hint="eastAsia"/>
          <w:b/>
          <w:sz w:val="24"/>
          <w:szCs w:val="24"/>
        </w:rPr>
        <w:t>）関連条文</w:t>
      </w:r>
    </w:p>
    <w:p w:rsidR="009A7E62" w:rsidRPr="009A7E62" w:rsidRDefault="009A7E62" w:rsidP="00E34ABD">
      <w:pPr>
        <w:rPr>
          <w:b/>
        </w:rPr>
      </w:pPr>
    </w:p>
    <w:p w:rsidR="009A7E62" w:rsidRPr="009A7E62" w:rsidRDefault="009A7E62" w:rsidP="009A7E62">
      <w:pPr>
        <w:rPr>
          <w:b/>
        </w:rPr>
      </w:pPr>
      <w:r w:rsidRPr="009A7E62">
        <w:rPr>
          <w:rFonts w:hint="eastAsia"/>
          <w:b/>
        </w:rPr>
        <w:t>○日本国憲法　第</w:t>
      </w:r>
      <w:r w:rsidRPr="009A7E62">
        <w:rPr>
          <w:rFonts w:hint="eastAsia"/>
          <w:b/>
        </w:rPr>
        <w:t>9</w:t>
      </w:r>
      <w:r w:rsidRPr="009A7E62">
        <w:rPr>
          <w:rFonts w:hint="eastAsia"/>
          <w:b/>
        </w:rPr>
        <w:t>条</w:t>
      </w:r>
    </w:p>
    <w:p w:rsidR="009A7E62" w:rsidRPr="004F1B42" w:rsidRDefault="009A7E62" w:rsidP="009A7E62">
      <w:r w:rsidRPr="009A7E62">
        <w:rPr>
          <w:rFonts w:hint="eastAsia"/>
        </w:rPr>
        <w:t>1</w:t>
      </w:r>
      <w:r w:rsidRPr="004F1B42">
        <w:rPr>
          <w:rFonts w:hint="eastAsia"/>
        </w:rPr>
        <w:t xml:space="preserve">　日本国民は、正義と秩序を基調とする国際平和を誠実に希求し、</w:t>
      </w:r>
      <w:hyperlink r:id="rId23" w:tooltip="国権" w:history="1">
        <w:r w:rsidRPr="004F1B42">
          <w:rPr>
            <w:rStyle w:val="ab"/>
            <w:rFonts w:hint="eastAsia"/>
            <w:color w:val="auto"/>
          </w:rPr>
          <w:t>国権</w:t>
        </w:r>
      </w:hyperlink>
      <w:r w:rsidRPr="004F1B42">
        <w:rPr>
          <w:rFonts w:hint="eastAsia"/>
        </w:rPr>
        <w:t>の発動たる</w:t>
      </w:r>
      <w:hyperlink r:id="rId24" w:tooltip="戦争" w:history="1">
        <w:r w:rsidRPr="004F1B42">
          <w:rPr>
            <w:rStyle w:val="ab"/>
            <w:rFonts w:hint="eastAsia"/>
            <w:color w:val="auto"/>
          </w:rPr>
          <w:t>戦争</w:t>
        </w:r>
      </w:hyperlink>
      <w:r w:rsidRPr="004F1B42">
        <w:rPr>
          <w:rFonts w:hint="eastAsia"/>
        </w:rPr>
        <w:t xml:space="preserve">　</w:t>
      </w:r>
      <w:r w:rsidRPr="004F1B42">
        <w:rPr>
          <w:rFonts w:hint="eastAsia"/>
        </w:rPr>
        <w:lastRenderedPageBreak/>
        <w:t>と、武力による</w:t>
      </w:r>
      <w:hyperlink r:id="rId25" w:tooltip="威嚇" w:history="1">
        <w:r w:rsidRPr="004F1B42">
          <w:rPr>
            <w:rStyle w:val="ab"/>
            <w:rFonts w:hint="eastAsia"/>
            <w:color w:val="auto"/>
          </w:rPr>
          <w:t>威嚇</w:t>
        </w:r>
      </w:hyperlink>
      <w:r w:rsidRPr="004F1B42">
        <w:rPr>
          <w:rFonts w:hint="eastAsia"/>
        </w:rPr>
        <w:t>又は武力の行使は、国際紛争を解決する手段としては、永久にこれを放棄する。</w:t>
      </w:r>
    </w:p>
    <w:p w:rsidR="009A7E62" w:rsidRPr="004F1B42" w:rsidRDefault="009A7E62" w:rsidP="009A7E62">
      <w:r w:rsidRPr="004F1B42">
        <w:rPr>
          <w:rFonts w:hint="eastAsia"/>
        </w:rPr>
        <w:t>2</w:t>
      </w:r>
      <w:r w:rsidRPr="004F1B42">
        <w:rPr>
          <w:rFonts w:hint="eastAsia"/>
        </w:rPr>
        <w:t xml:space="preserve">　前項の目的を達するため、陸海空軍その他の</w:t>
      </w:r>
      <w:hyperlink r:id="rId26" w:tooltip="戦力" w:history="1">
        <w:r w:rsidRPr="004F1B42">
          <w:rPr>
            <w:rStyle w:val="ab"/>
            <w:rFonts w:hint="eastAsia"/>
            <w:color w:val="auto"/>
          </w:rPr>
          <w:t>戦力</w:t>
        </w:r>
      </w:hyperlink>
      <w:r w:rsidRPr="004F1B42">
        <w:rPr>
          <w:rFonts w:hint="eastAsia"/>
        </w:rPr>
        <w:t>は、これを保持しない。国の</w:t>
      </w:r>
      <w:hyperlink r:id="rId27" w:tooltip="交戦権" w:history="1">
        <w:r w:rsidRPr="004F1B42">
          <w:rPr>
            <w:rStyle w:val="ab"/>
            <w:rFonts w:hint="eastAsia"/>
            <w:color w:val="auto"/>
          </w:rPr>
          <w:t>交戦権</w:t>
        </w:r>
      </w:hyperlink>
      <w:r w:rsidRPr="004F1B42">
        <w:rPr>
          <w:rFonts w:hint="eastAsia"/>
        </w:rPr>
        <w:t>は、これを認めない。</w:t>
      </w:r>
    </w:p>
    <w:p w:rsidR="009A7E62" w:rsidRPr="004F1B42" w:rsidRDefault="009A7E62" w:rsidP="009A7E62"/>
    <w:p w:rsidR="00E34ABD" w:rsidRPr="00E34ABD" w:rsidRDefault="00E34ABD" w:rsidP="00E34ABD"/>
    <w:p w:rsidR="00E34ABD" w:rsidRPr="00E34ABD" w:rsidRDefault="00E34ABD" w:rsidP="00E34ABD"/>
    <w:p w:rsidR="004F1B42" w:rsidRPr="002920CC" w:rsidRDefault="004F1B42" w:rsidP="004F1B42">
      <w:r>
        <w:rPr>
          <w:rFonts w:hint="eastAsia"/>
        </w:rPr>
        <w:t>○</w:t>
      </w:r>
      <w:hyperlink r:id="rId28" w:history="1">
        <w:r w:rsidRPr="004F1B42">
          <w:rPr>
            <w:rStyle w:val="ab"/>
            <w:b/>
            <w:color w:val="auto"/>
            <w:u w:val="none"/>
          </w:rPr>
          <w:t>国際連合平和維持活動</w:t>
        </w:r>
      </w:hyperlink>
      <w:r w:rsidRPr="004F1B42">
        <w:rPr>
          <w:b/>
        </w:rPr>
        <w:t>等</w:t>
      </w:r>
      <w:r w:rsidRPr="002920CC">
        <w:rPr>
          <w:b/>
        </w:rPr>
        <w:t>に対する協力に関する法律</w:t>
      </w:r>
      <w:r w:rsidRPr="002920CC">
        <w:rPr>
          <w:rFonts w:hint="eastAsia"/>
        </w:rPr>
        <w:t>（</w:t>
      </w:r>
      <w:r w:rsidRPr="002920CC">
        <w:rPr>
          <w:rFonts w:hint="eastAsia"/>
        </w:rPr>
        <w:t>1992</w:t>
      </w:r>
      <w:r w:rsidRPr="002920CC">
        <w:rPr>
          <w:rFonts w:hint="eastAsia"/>
        </w:rPr>
        <w:t>年成立）</w:t>
      </w:r>
      <w:r>
        <w:rPr>
          <w:rFonts w:hint="eastAsia"/>
        </w:rPr>
        <w:t>（</w:t>
      </w:r>
      <w:r>
        <w:rPr>
          <w:rFonts w:hint="eastAsia"/>
        </w:rPr>
        <w:t>PKO</w:t>
      </w:r>
      <w:r>
        <w:rPr>
          <w:rFonts w:hint="eastAsia"/>
        </w:rPr>
        <w:t>協力法）</w:t>
      </w:r>
    </w:p>
    <w:p w:rsidR="004F1B42" w:rsidRPr="004F1B42" w:rsidRDefault="004F1B42" w:rsidP="004F1B42">
      <w:pPr>
        <w:ind w:firstLineChars="100" w:firstLine="210"/>
      </w:pPr>
      <w:r>
        <w:rPr>
          <w:rFonts w:hint="eastAsia"/>
        </w:rPr>
        <w:t>制定理由は、</w:t>
      </w:r>
      <w:r w:rsidRPr="00FE7B92">
        <w:t>1990</w:t>
      </w:r>
      <w:r w:rsidRPr="00FE7B92">
        <w:t>年</w:t>
      </w:r>
      <w:r w:rsidRPr="00FE7B92">
        <w:t>8</w:t>
      </w:r>
      <w:r>
        <w:t>月</w:t>
      </w:r>
      <w:r>
        <w:rPr>
          <w:rFonts w:hint="eastAsia"/>
        </w:rPr>
        <w:t>勃発</w:t>
      </w:r>
      <w:r>
        <w:t>の湾岸戦争</w:t>
      </w:r>
      <w:r>
        <w:rPr>
          <w:rFonts w:hint="eastAsia"/>
        </w:rPr>
        <w:t>が大きく影響している。</w:t>
      </w:r>
      <w:r w:rsidRPr="00E10AD3">
        <w:rPr>
          <w:rFonts w:hint="eastAsia"/>
        </w:rPr>
        <w:t>湾岸戦争では、日本は自衛隊を国外へ派遣する法制もされておらず、結果的に資金支援のみしか行えなかった。さらに、戦争後の機雷掃海も行ったが、日本は世界的から低く評価された。</w:t>
      </w:r>
      <w:r>
        <w:rPr>
          <w:rFonts w:hint="eastAsia"/>
        </w:rPr>
        <w:t>したがって、</w:t>
      </w:r>
      <w:r w:rsidRPr="00FE7B92">
        <w:t>日本</w:t>
      </w:r>
      <w:r w:rsidRPr="004F1B42">
        <w:t>は資金面・物質面の協力のみならず人的側面でも積極的な国際貢献を行うべきだとの理解が国内で広く定着し</w:t>
      </w:r>
      <w:r w:rsidRPr="004F1B42">
        <w:rPr>
          <w:rFonts w:hint="eastAsia"/>
        </w:rPr>
        <w:t>、国際平和のために、より積極的な役割を果たしていくことが必要と考えられた。この法律は、</w:t>
      </w:r>
      <w:hyperlink r:id="rId29" w:history="1">
        <w:r w:rsidRPr="004F1B42">
          <w:rPr>
            <w:rStyle w:val="ab"/>
            <w:color w:val="auto"/>
          </w:rPr>
          <w:t>国連平和維持活動</w:t>
        </w:r>
      </w:hyperlink>
      <w:r w:rsidRPr="004F1B42">
        <w:t>や</w:t>
      </w:r>
      <w:hyperlink r:id="rId30" w:history="1">
        <w:r w:rsidRPr="004F1B42">
          <w:rPr>
            <w:rStyle w:val="ab"/>
            <w:color w:val="auto"/>
          </w:rPr>
          <w:t>人道的</w:t>
        </w:r>
      </w:hyperlink>
      <w:r w:rsidRPr="004F1B42">
        <w:t>な国際救援活動</w:t>
      </w:r>
      <w:r w:rsidRPr="004F1B42">
        <w:rPr>
          <w:rFonts w:hint="eastAsia"/>
        </w:rPr>
        <w:t>、国際的な選挙監視活動</w:t>
      </w:r>
      <w:r w:rsidRPr="004F1B42">
        <w:t>に対する物資協力のための措置等を講じ</w:t>
      </w:r>
      <w:r w:rsidRPr="004F1B42">
        <w:rPr>
          <w:rFonts w:hint="eastAsia"/>
        </w:rPr>
        <w:t>ることによって、</w:t>
      </w:r>
      <w:r w:rsidRPr="004F1B42">
        <w:t>我が国が国際連合を中心とした国際平和のための努力に積極的に寄与することを目的</w:t>
      </w:r>
      <w:r w:rsidRPr="004F1B42">
        <w:rPr>
          <w:rFonts w:hint="eastAsia"/>
        </w:rPr>
        <w:t>とし、</w:t>
      </w:r>
      <w:r w:rsidRPr="004F1B42">
        <w:t>制定された国内法</w:t>
      </w:r>
      <w:r w:rsidRPr="004F1B42">
        <w:rPr>
          <w:rFonts w:hint="eastAsia"/>
        </w:rPr>
        <w:t>である</w:t>
      </w:r>
      <w:r w:rsidRPr="004F1B42">
        <w:t>。</w:t>
      </w:r>
      <w:hyperlink r:id="rId31" w:anchor="E3.83.87.E3.82.B8.E3.82.BF.E3.83.AB.E5.A4.A7.E8.BE.9E.E6.B3.89" w:history="1">
        <w:r w:rsidRPr="004F1B42">
          <w:rPr>
            <w:rStyle w:val="ab"/>
            <w:color w:val="auto"/>
          </w:rPr>
          <w:t>自衛隊</w:t>
        </w:r>
      </w:hyperlink>
      <w:r w:rsidRPr="004F1B42">
        <w:t>を紛争国に海外派遣する根拠法となる。</w:t>
      </w:r>
    </w:p>
    <w:p w:rsidR="004F1B42" w:rsidRDefault="004F1B42" w:rsidP="004F1B42">
      <w:pPr>
        <w:ind w:firstLineChars="100" w:firstLine="210"/>
      </w:pPr>
      <w:r w:rsidRPr="004F1B42">
        <w:rPr>
          <w:rFonts w:hint="eastAsia"/>
        </w:rPr>
        <w:t>具体的な業務内容としては、次のように掲げられている。（</w:t>
      </w:r>
      <w:r w:rsidRPr="004F1B42">
        <w:rPr>
          <w:rFonts w:hint="eastAsia"/>
        </w:rPr>
        <w:t>3</w:t>
      </w:r>
      <w:r w:rsidRPr="004F1B42">
        <w:rPr>
          <w:rFonts w:hint="eastAsia"/>
        </w:rPr>
        <w:t>条</w:t>
      </w:r>
      <w:r>
        <w:rPr>
          <w:rFonts w:hint="eastAsia"/>
        </w:rPr>
        <w:t>3</w:t>
      </w:r>
      <w:r>
        <w:rPr>
          <w:rFonts w:hint="eastAsia"/>
        </w:rPr>
        <w:t>号）</w:t>
      </w:r>
    </w:p>
    <w:p w:rsidR="004F1B42" w:rsidRPr="006B19DF" w:rsidRDefault="004F1B42" w:rsidP="004F1B42">
      <w:pPr>
        <w:ind w:left="210" w:hangingChars="100" w:hanging="210"/>
      </w:pPr>
      <w:r>
        <w:rPr>
          <w:rFonts w:hint="eastAsia"/>
        </w:rPr>
        <w:t>①</w:t>
      </w:r>
      <w:r w:rsidRPr="006B19DF">
        <w:t>武力紛争の停止の遵守状況の監視又は紛争当事者間で合意された軍隊の再配置，武装解除等の履行の監視</w:t>
      </w:r>
    </w:p>
    <w:p w:rsidR="004F1B42" w:rsidRPr="006B19DF" w:rsidRDefault="004F1B42" w:rsidP="004F1B42">
      <w:r>
        <w:rPr>
          <w:rFonts w:hint="eastAsia"/>
        </w:rPr>
        <w:t>②</w:t>
      </w:r>
      <w:r w:rsidRPr="006B19DF">
        <w:t>緩衝地帯等における駐留及び巡回</w:t>
      </w:r>
    </w:p>
    <w:p w:rsidR="004F1B42" w:rsidRPr="006B19DF" w:rsidRDefault="004F1B42" w:rsidP="004F1B42">
      <w:r>
        <w:rPr>
          <w:rFonts w:hint="eastAsia"/>
        </w:rPr>
        <w:t>③</w:t>
      </w:r>
      <w:r w:rsidRPr="006B19DF">
        <w:t>車両等又は通行人による武器の搬入又は搬出の有無の検査等</w:t>
      </w:r>
    </w:p>
    <w:p w:rsidR="004F1B42" w:rsidRPr="006B19DF" w:rsidRDefault="004F1B42" w:rsidP="004F1B42">
      <w:r>
        <w:rPr>
          <w:rFonts w:hint="eastAsia"/>
        </w:rPr>
        <w:t>④</w:t>
      </w:r>
      <w:r w:rsidRPr="006B19DF">
        <w:t>放棄された武器の収集等</w:t>
      </w:r>
    </w:p>
    <w:p w:rsidR="004F1B42" w:rsidRPr="006B19DF" w:rsidRDefault="004F1B42" w:rsidP="004F1B42">
      <w:r>
        <w:rPr>
          <w:rFonts w:hint="eastAsia"/>
        </w:rPr>
        <w:t>⑤</w:t>
      </w:r>
      <w:r w:rsidRPr="006B19DF">
        <w:t>紛争当事者が行う停戦線等の設定の援助</w:t>
      </w:r>
    </w:p>
    <w:p w:rsidR="004F1B42" w:rsidRPr="006B19DF" w:rsidRDefault="004F1B42" w:rsidP="004F1B42">
      <w:r>
        <w:rPr>
          <w:rFonts w:hint="eastAsia"/>
        </w:rPr>
        <w:t>⑥</w:t>
      </w:r>
      <w:r w:rsidRPr="006B19DF">
        <w:t>紛争当事者間の捕虜の交換の援助</w:t>
      </w:r>
    </w:p>
    <w:p w:rsidR="004F1B42" w:rsidRPr="006B19DF" w:rsidRDefault="004F1B42" w:rsidP="004F1B42">
      <w:r>
        <w:rPr>
          <w:rFonts w:hint="eastAsia"/>
        </w:rPr>
        <w:t>⑦</w:t>
      </w:r>
      <w:r w:rsidRPr="006B19DF">
        <w:t>選挙，住民投票等の公正な執行の監視又はこれらの管理</w:t>
      </w:r>
    </w:p>
    <w:p w:rsidR="004F1B42" w:rsidRPr="006B19DF" w:rsidRDefault="004F1B42" w:rsidP="004F1B42">
      <w:r>
        <w:rPr>
          <w:rFonts w:hint="eastAsia"/>
        </w:rPr>
        <w:t>⑧</w:t>
      </w:r>
      <w:r w:rsidRPr="006B19DF">
        <w:t>警察行政事務に関する助言等又は警察行政事務の監視</w:t>
      </w:r>
    </w:p>
    <w:p w:rsidR="004F1B42" w:rsidRPr="006B19DF" w:rsidRDefault="004F1B42" w:rsidP="004F1B42">
      <w:r>
        <w:rPr>
          <w:rFonts w:hint="eastAsia"/>
        </w:rPr>
        <w:t>⑨⑧</w:t>
      </w:r>
      <w:r w:rsidRPr="006B19DF">
        <w:t>に掲げるもののほか，行政事項に関する助言等</w:t>
      </w:r>
    </w:p>
    <w:p w:rsidR="004F1B42" w:rsidRPr="006B19DF" w:rsidRDefault="004F1B42" w:rsidP="004F1B42">
      <w:r>
        <w:rPr>
          <w:rFonts w:hint="eastAsia"/>
        </w:rPr>
        <w:t>⑩</w:t>
      </w:r>
      <w:r w:rsidRPr="006B19DF">
        <w:t>医療（防疫上の措置を含む。）</w:t>
      </w:r>
    </w:p>
    <w:p w:rsidR="004F1B42" w:rsidRPr="006B19DF" w:rsidRDefault="004F1B42" w:rsidP="004F1B42">
      <w:r>
        <w:rPr>
          <w:rFonts w:hint="eastAsia"/>
        </w:rPr>
        <w:t>⑪</w:t>
      </w:r>
      <w:r w:rsidRPr="006B19DF">
        <w:t>被災民の救出等又は帰還の援助</w:t>
      </w:r>
    </w:p>
    <w:p w:rsidR="004F1B42" w:rsidRPr="006B19DF" w:rsidRDefault="004F1B42" w:rsidP="004F1B42">
      <w:r>
        <w:rPr>
          <w:rFonts w:hint="eastAsia"/>
        </w:rPr>
        <w:t>⑫</w:t>
      </w:r>
      <w:r w:rsidRPr="006B19DF">
        <w:t>被災民に対する食糧，衣料，医薬品等の配布</w:t>
      </w:r>
    </w:p>
    <w:p w:rsidR="004F1B42" w:rsidRPr="006B19DF" w:rsidRDefault="004F1B42" w:rsidP="004F1B42">
      <w:r>
        <w:rPr>
          <w:rFonts w:hint="eastAsia"/>
        </w:rPr>
        <w:t>⑬</w:t>
      </w:r>
      <w:r w:rsidRPr="006B19DF">
        <w:t>被災民を収容するための施設等の設置</w:t>
      </w:r>
    </w:p>
    <w:p w:rsidR="004F1B42" w:rsidRPr="006B19DF" w:rsidRDefault="004F1B42" w:rsidP="004F1B42">
      <w:pPr>
        <w:ind w:left="210" w:hangingChars="100" w:hanging="210"/>
      </w:pPr>
      <w:r>
        <w:rPr>
          <w:rFonts w:hint="eastAsia"/>
        </w:rPr>
        <w:t>⑭</w:t>
      </w:r>
      <w:r w:rsidRPr="006B19DF">
        <w:t>紛争によって被害を受けた施設等であって被災民の生活上必要なものの復旧又は整備のための措置</w:t>
      </w:r>
    </w:p>
    <w:p w:rsidR="004F1B42" w:rsidRPr="006B19DF" w:rsidRDefault="004F1B42" w:rsidP="004F1B42">
      <w:r>
        <w:rPr>
          <w:rFonts w:hint="eastAsia"/>
        </w:rPr>
        <w:t>⑮</w:t>
      </w:r>
      <w:r w:rsidRPr="006B19DF">
        <w:t>紛争によって汚染その他の被害を受けた自然環境の復旧のための措置</w:t>
      </w:r>
    </w:p>
    <w:p w:rsidR="004F1B42" w:rsidRPr="006B19DF" w:rsidRDefault="004F1B42" w:rsidP="004F1B42">
      <w:r>
        <w:rPr>
          <w:rFonts w:hint="eastAsia"/>
        </w:rPr>
        <w:t>⑯①</w:t>
      </w:r>
      <w:r w:rsidRPr="006B19DF">
        <w:t>から</w:t>
      </w:r>
      <w:r>
        <w:rPr>
          <w:rFonts w:hint="eastAsia"/>
        </w:rPr>
        <w:t>⑮</w:t>
      </w:r>
      <w:r w:rsidRPr="006B19DF">
        <w:t>までに掲げるもののほか輸送，保管，通信，建設又は機械器具の据付け等</w:t>
      </w:r>
    </w:p>
    <w:p w:rsidR="004F1B42" w:rsidRDefault="004F1B42" w:rsidP="004F1B42">
      <w:r>
        <w:rPr>
          <w:rFonts w:hint="eastAsia"/>
        </w:rPr>
        <w:lastRenderedPageBreak/>
        <w:t>⑰①</w:t>
      </w:r>
      <w:r w:rsidRPr="006B19DF">
        <w:t>から</w:t>
      </w:r>
      <w:r>
        <w:rPr>
          <w:rFonts w:hint="eastAsia"/>
        </w:rPr>
        <w:t>⑯</w:t>
      </w:r>
      <w:r w:rsidRPr="006B19DF">
        <w:t>までに掲げる業務に類するものとして政令で定める業務</w:t>
      </w:r>
    </w:p>
    <w:p w:rsidR="004F1B42" w:rsidRDefault="004F1B42" w:rsidP="004F1B42"/>
    <w:p w:rsidR="004F1B42" w:rsidRDefault="004F1B42" w:rsidP="004F1B42"/>
    <w:p w:rsidR="004F1B42" w:rsidRPr="00C362D4" w:rsidRDefault="004F1B42" w:rsidP="004F1B42">
      <w:pPr>
        <w:rPr>
          <w:b/>
        </w:rPr>
      </w:pPr>
      <w:r w:rsidRPr="00C362D4">
        <w:rPr>
          <w:rFonts w:hint="eastAsia"/>
          <w:b/>
        </w:rPr>
        <w:t>PKO</w:t>
      </w:r>
      <w:r w:rsidRPr="00C362D4">
        <w:rPr>
          <w:rFonts w:hint="eastAsia"/>
          <w:b/>
        </w:rPr>
        <w:t>５原則</w:t>
      </w:r>
    </w:p>
    <w:p w:rsidR="004F1B42" w:rsidRPr="00C362D4" w:rsidRDefault="001A6ED5" w:rsidP="004F1B42">
      <w:hyperlink r:id="rId32" w:anchor="E3.83.87.E3.82.B8.E3.82.BF.E3.83.AB.E5.A4.A7.E8.BE.9E.E6.B3.89" w:history="1">
        <w:r w:rsidR="004F1B42" w:rsidRPr="00C362D4">
          <w:rPr>
            <w:rStyle w:val="ab"/>
            <w:color w:val="auto"/>
            <w:u w:val="none"/>
          </w:rPr>
          <w:t>自衛隊</w:t>
        </w:r>
      </w:hyperlink>
      <w:r w:rsidR="004F1B42" w:rsidRPr="00C362D4">
        <w:t>が</w:t>
      </w:r>
      <w:hyperlink r:id="rId33" w:anchor="E3.83.87.E3.82.B8.E3.82.BF.E3.83.AB.E5.A4.A7.E8.BE.9E.E6.B3.89" w:history="1">
        <w:r w:rsidR="004F1B42" w:rsidRPr="00C362D4">
          <w:rPr>
            <w:rStyle w:val="ab"/>
            <w:color w:val="auto"/>
            <w:u w:val="none"/>
          </w:rPr>
          <w:t>PKO</w:t>
        </w:r>
      </w:hyperlink>
      <w:r w:rsidR="004F1B42" w:rsidRPr="00C362D4">
        <w:t>（</w:t>
      </w:r>
      <w:hyperlink r:id="rId34" w:history="1">
        <w:r w:rsidR="004F1B42" w:rsidRPr="00C362D4">
          <w:rPr>
            <w:rStyle w:val="ab"/>
            <w:color w:val="auto"/>
            <w:u w:val="none"/>
          </w:rPr>
          <w:t>国連平和維持活動</w:t>
        </w:r>
      </w:hyperlink>
      <w:r w:rsidR="004F1B42" w:rsidRPr="00C362D4">
        <w:t>）に参加する際の条件</w:t>
      </w:r>
      <w:r w:rsidR="004F1B42" w:rsidRPr="00C362D4">
        <w:rPr>
          <w:rFonts w:hint="eastAsia"/>
        </w:rPr>
        <w:t>である</w:t>
      </w:r>
      <w:r w:rsidR="004F1B42" w:rsidRPr="00C362D4">
        <w:t>。</w:t>
      </w:r>
      <w:r w:rsidR="004F1B42" w:rsidRPr="00C362D4">
        <w:rPr>
          <w:rFonts w:hint="eastAsia"/>
        </w:rPr>
        <w:t>具体的には、</w:t>
      </w:r>
    </w:p>
    <w:p w:rsidR="004F1B42" w:rsidRPr="00C362D4" w:rsidRDefault="004F1B42" w:rsidP="004F1B42">
      <w:r w:rsidRPr="00C362D4">
        <w:t>（</w:t>
      </w:r>
      <w:r w:rsidRPr="00C362D4">
        <w:t>1</w:t>
      </w:r>
      <w:r w:rsidRPr="00C362D4">
        <w:t>）紛争</w:t>
      </w:r>
      <w:hyperlink r:id="rId35" w:history="1">
        <w:r w:rsidRPr="00C362D4">
          <w:rPr>
            <w:rStyle w:val="ab"/>
            <w:color w:val="auto"/>
            <w:u w:val="none"/>
          </w:rPr>
          <w:t>当事者</w:t>
        </w:r>
      </w:hyperlink>
      <w:r w:rsidRPr="00C362D4">
        <w:t>間で停戦合意が成立していること</w:t>
      </w:r>
    </w:p>
    <w:p w:rsidR="004F1B42" w:rsidRPr="00C362D4" w:rsidRDefault="004F1B42" w:rsidP="004F1B42">
      <w:r w:rsidRPr="00C362D4">
        <w:t>（</w:t>
      </w:r>
      <w:r w:rsidRPr="00C362D4">
        <w:t>2</w:t>
      </w:r>
      <w:r w:rsidRPr="00C362D4">
        <w:t>）当該地域の属する国を含む紛争当事者が</w:t>
      </w:r>
      <w:hyperlink r:id="rId36" w:history="1">
        <w:r w:rsidRPr="00C362D4">
          <w:rPr>
            <w:rStyle w:val="ab"/>
            <w:color w:val="auto"/>
            <w:u w:val="none"/>
          </w:rPr>
          <w:t>PKO</w:t>
        </w:r>
      </w:hyperlink>
      <w:r w:rsidRPr="00C362D4">
        <w:t>および日本の参加に同意していること（</w:t>
      </w:r>
      <w:r w:rsidRPr="00C362D4">
        <w:t>3</w:t>
      </w:r>
      <w:r w:rsidRPr="00C362D4">
        <w:t>）中立的立場を厳守すること</w:t>
      </w:r>
    </w:p>
    <w:p w:rsidR="004F1B42" w:rsidRPr="00C362D4" w:rsidRDefault="004F1B42" w:rsidP="004F1B42">
      <w:r w:rsidRPr="00C362D4">
        <w:t>（</w:t>
      </w:r>
      <w:r w:rsidRPr="00C362D4">
        <w:t>4</w:t>
      </w:r>
      <w:r w:rsidRPr="00C362D4">
        <w:t>）上記の</w:t>
      </w:r>
      <w:hyperlink r:id="rId37" w:history="1">
        <w:r w:rsidRPr="00C362D4">
          <w:rPr>
            <w:rStyle w:val="ab"/>
            <w:color w:val="auto"/>
            <w:u w:val="none"/>
          </w:rPr>
          <w:t>基本方針</w:t>
        </w:r>
      </w:hyperlink>
      <w:r w:rsidRPr="00C362D4">
        <w:t>のいずれかが満たされない場合には部隊を撤収できること</w:t>
      </w:r>
    </w:p>
    <w:p w:rsidR="004F1B42" w:rsidRPr="00C362D4" w:rsidRDefault="004F1B42" w:rsidP="004F1B42">
      <w:r w:rsidRPr="00C362D4">
        <w:t>（</w:t>
      </w:r>
      <w:r w:rsidRPr="00C362D4">
        <w:t>5</w:t>
      </w:r>
      <w:r w:rsidRPr="00C362D4">
        <w:t>）武器の使用は要員の生命等の防護のために必要な</w:t>
      </w:r>
      <w:hyperlink r:id="rId38" w:history="1">
        <w:r w:rsidRPr="00C362D4">
          <w:rPr>
            <w:rStyle w:val="ab"/>
            <w:color w:val="auto"/>
            <w:u w:val="none"/>
          </w:rPr>
          <w:t>最小限</w:t>
        </w:r>
      </w:hyperlink>
      <w:r w:rsidRPr="00C362D4">
        <w:t>のものに限られること</w:t>
      </w:r>
    </w:p>
    <w:p w:rsidR="004F1B42" w:rsidRPr="00C362D4" w:rsidRDefault="004F1B42" w:rsidP="004F1B42">
      <w:r w:rsidRPr="00C362D4">
        <w:t>の</w:t>
      </w:r>
      <w:r w:rsidRPr="00C362D4">
        <w:t>5</w:t>
      </w:r>
      <w:r w:rsidRPr="00C362D4">
        <w:t>項目で、</w:t>
      </w:r>
      <w:hyperlink r:id="rId39" w:history="1">
        <w:r w:rsidRPr="00C362D4">
          <w:rPr>
            <w:rStyle w:val="ab"/>
            <w:color w:val="auto"/>
            <w:u w:val="none"/>
          </w:rPr>
          <w:t>それぞれ</w:t>
        </w:r>
      </w:hyperlink>
      <w:hyperlink r:id="rId40" w:anchor="E3.83.87.E3.82.B8.E3.82.BF.E3.83.AB.E5.A4.A7.E8.BE.9E.E6.B3.89" w:history="1">
        <w:r w:rsidRPr="00C362D4">
          <w:rPr>
            <w:rStyle w:val="ab"/>
            <w:color w:val="auto"/>
            <w:u w:val="none"/>
          </w:rPr>
          <w:t>PKO</w:t>
        </w:r>
        <w:r w:rsidRPr="00C362D4">
          <w:rPr>
            <w:rStyle w:val="ab"/>
            <w:color w:val="auto"/>
            <w:u w:val="none"/>
          </w:rPr>
          <w:t>協力法</w:t>
        </w:r>
      </w:hyperlink>
      <w:r w:rsidRPr="00C362D4">
        <w:t>に盛り込まれている。</w:t>
      </w:r>
    </w:p>
    <w:p w:rsidR="004F1B42" w:rsidRPr="00C362D4" w:rsidRDefault="004F1B42" w:rsidP="004F1B42"/>
    <w:p w:rsidR="004F1B42" w:rsidRPr="00782B17" w:rsidRDefault="004F1B42" w:rsidP="004F1B42">
      <w:pPr>
        <w:rPr>
          <w:b/>
        </w:rPr>
      </w:pPr>
      <w:r w:rsidRPr="00782B17">
        <w:rPr>
          <w:rFonts w:hint="eastAsia"/>
          <w:b/>
        </w:rPr>
        <w:t>実際に</w:t>
      </w:r>
      <w:r w:rsidR="00082D5C">
        <w:rPr>
          <w:rFonts w:hint="eastAsia"/>
          <w:b/>
        </w:rPr>
        <w:t>PKO</w:t>
      </w:r>
      <w:r w:rsidR="00082D5C">
        <w:rPr>
          <w:rFonts w:hint="eastAsia"/>
          <w:b/>
        </w:rPr>
        <w:t>協力法が</w:t>
      </w:r>
      <w:r w:rsidRPr="00782B17">
        <w:rPr>
          <w:rFonts w:hint="eastAsia"/>
          <w:b/>
        </w:rPr>
        <w:t>用いられた事例</w:t>
      </w:r>
    </w:p>
    <w:p w:rsidR="004F1B42" w:rsidRDefault="004F1B42" w:rsidP="004F1B42">
      <w:r>
        <w:rPr>
          <w:rFonts w:hint="eastAsia"/>
        </w:rPr>
        <w:t>○自衛隊カンボジア派遣</w:t>
      </w:r>
    </w:p>
    <w:p w:rsidR="004F1B42" w:rsidRDefault="004F1B42" w:rsidP="004F1B42">
      <w:r>
        <w:rPr>
          <w:rFonts w:hint="eastAsia"/>
        </w:rPr>
        <w:t xml:space="preserve">　</w:t>
      </w:r>
      <w:r>
        <w:rPr>
          <w:rFonts w:hint="eastAsia"/>
        </w:rPr>
        <w:t>1992</w:t>
      </w:r>
      <w:r>
        <w:rPr>
          <w:rFonts w:hint="eastAsia"/>
        </w:rPr>
        <w:t>年以降、自衛隊は</w:t>
      </w:r>
      <w:r>
        <w:rPr>
          <w:rFonts w:hint="eastAsia"/>
        </w:rPr>
        <w:t>PKO</w:t>
      </w:r>
      <w:r>
        <w:rPr>
          <w:rFonts w:hint="eastAsia"/>
        </w:rPr>
        <w:t>協力法に基づき、国際連合平和維持活動（</w:t>
      </w:r>
      <w:r>
        <w:rPr>
          <w:rFonts w:hint="eastAsia"/>
        </w:rPr>
        <w:t>PKO</w:t>
      </w:r>
      <w:r>
        <w:rPr>
          <w:rFonts w:hint="eastAsia"/>
        </w:rPr>
        <w:t>）の一環として、カンボジアに派遣された。</w:t>
      </w:r>
      <w:r>
        <w:rPr>
          <w:rFonts w:hint="eastAsia"/>
        </w:rPr>
        <w:t>1991</w:t>
      </w:r>
      <w:r>
        <w:rPr>
          <w:rFonts w:hint="eastAsia"/>
        </w:rPr>
        <w:t>年にカンボジア内戦が終結し、</w:t>
      </w:r>
      <w:r>
        <w:rPr>
          <w:rFonts w:hint="eastAsia"/>
        </w:rPr>
        <w:t>1992</w:t>
      </w:r>
      <w:r>
        <w:rPr>
          <w:rFonts w:hint="eastAsia"/>
        </w:rPr>
        <w:t>年、日本政府はカンボジア国際平和協力調査団、カンボジア国際平和協力専門調査団を派遣し、同年に国連からカンボジアへの正式な派遣要請を受けた。当時、カンボジアでは、国連カンボジア暫定統治機構（</w:t>
      </w:r>
      <w:r>
        <w:rPr>
          <w:rFonts w:hint="eastAsia"/>
        </w:rPr>
        <w:t>UNTAC</w:t>
      </w:r>
      <w:r>
        <w:rPr>
          <w:rFonts w:hint="eastAsia"/>
        </w:rPr>
        <w:t>）が、新政府樹立までの暫定期間中、外交・国防等の各省を国連事務総長の直接指揮下に置き、事実上の全権を管轄していた。また、派遣に際して武器は、小型武器として拳銃と小銃のみ携帯可能となっていた。</w:t>
      </w:r>
    </w:p>
    <w:p w:rsidR="004F1B42" w:rsidRPr="001D26BE" w:rsidRDefault="004F1B42" w:rsidP="004F1B42"/>
    <w:p w:rsidR="004F1B42" w:rsidRDefault="004F1B42" w:rsidP="004F1B42">
      <w:r>
        <w:rPr>
          <w:rFonts w:hint="eastAsia"/>
        </w:rPr>
        <w:t>○自衛隊東ティモール派遣</w:t>
      </w:r>
    </w:p>
    <w:p w:rsidR="004F1B42" w:rsidRDefault="004F1B42" w:rsidP="004F1B42">
      <w:r>
        <w:rPr>
          <w:rFonts w:hint="eastAsia"/>
        </w:rPr>
        <w:t xml:space="preserve">　</w:t>
      </w:r>
      <w:r w:rsidRPr="00A02F2A">
        <w:t>完全独立を目標とする独立派の武装組織とインドネシアへの併合を希望する統合派の武装組織の間で武力紛争が発生したが、</w:t>
      </w:r>
      <w:r w:rsidRPr="00A02F2A">
        <w:t>99</w:t>
      </w:r>
      <w:r w:rsidRPr="00A02F2A">
        <w:t>年</w:t>
      </w:r>
      <w:r w:rsidRPr="00A02F2A">
        <w:t>4</w:t>
      </w:r>
      <w:r w:rsidRPr="00A02F2A">
        <w:t>月には両者間で和平合意が成立</w:t>
      </w:r>
      <w:r w:rsidRPr="00A02F2A">
        <w:rPr>
          <w:rFonts w:hint="eastAsia"/>
        </w:rPr>
        <w:t>した。</w:t>
      </w:r>
      <w:r>
        <w:rPr>
          <w:rFonts w:hint="eastAsia"/>
        </w:rPr>
        <w:t>その後、</w:t>
      </w:r>
      <w:r>
        <w:rPr>
          <w:rFonts w:hint="eastAsia"/>
        </w:rPr>
        <w:t>2002</w:t>
      </w:r>
      <w:r>
        <w:rPr>
          <w:rFonts w:hint="eastAsia"/>
        </w:rPr>
        <w:t>年以降、日本は</w:t>
      </w:r>
      <w:r>
        <w:rPr>
          <w:rFonts w:hint="eastAsia"/>
        </w:rPr>
        <w:t>PKO</w:t>
      </w:r>
      <w:r>
        <w:rPr>
          <w:rFonts w:hint="eastAsia"/>
        </w:rPr>
        <w:t>協力法に基づき、国際連合東ティモール暫定行政機構（</w:t>
      </w:r>
      <w:r>
        <w:rPr>
          <w:rFonts w:hint="eastAsia"/>
        </w:rPr>
        <w:t>UNTAET</w:t>
      </w:r>
      <w:r>
        <w:rPr>
          <w:rFonts w:hint="eastAsia"/>
        </w:rPr>
        <w:t>）の協力のために陸上自衛隊を中心に東ティモールへ派遣した。</w:t>
      </w:r>
      <w:r>
        <w:rPr>
          <w:rFonts w:hint="eastAsia"/>
        </w:rPr>
        <w:t>UNTAET</w:t>
      </w:r>
      <w:r>
        <w:rPr>
          <w:rFonts w:hint="eastAsia"/>
        </w:rPr>
        <w:t>は、東ティモールが独立するまでの間、東ティモールの立法・行政・司法に係る全ての権限を行使することができた。また、武装は拳銃・小銃・機関銃のみ携帯可能となっていた。</w:t>
      </w:r>
    </w:p>
    <w:p w:rsidR="00E34ABD" w:rsidRDefault="00E34ABD"/>
    <w:p w:rsidR="008E4CF4" w:rsidRPr="001D68E7" w:rsidRDefault="008E4CF4" w:rsidP="008E4CF4">
      <w:pPr>
        <w:jc w:val="right"/>
        <w:rPr>
          <w:bCs/>
        </w:rPr>
      </w:pPr>
      <w:r w:rsidRPr="008E4CF4">
        <w:rPr>
          <w:rFonts w:hint="eastAsia"/>
          <w:b/>
          <w:bCs/>
        </w:rPr>
        <w:t xml:space="preserve">○国連憲章　</w:t>
      </w:r>
      <w:r w:rsidRPr="008E4CF4">
        <w:rPr>
          <w:b/>
          <w:bCs/>
        </w:rPr>
        <w:t>第</w:t>
      </w:r>
      <w:r w:rsidRPr="008E4CF4">
        <w:rPr>
          <w:b/>
          <w:bCs/>
        </w:rPr>
        <w:t>51</w:t>
      </w:r>
      <w:r w:rsidRPr="008E4CF4">
        <w:rPr>
          <w:b/>
          <w:bCs/>
        </w:rPr>
        <w:t>条</w:t>
      </w:r>
      <w:r>
        <w:rPr>
          <w:rFonts w:hint="eastAsia"/>
          <w:b/>
          <w:bCs/>
        </w:rPr>
        <w:t xml:space="preserve">　　　　　　　　　　　　　　　　　　　　　　　　</w:t>
      </w:r>
      <w:r w:rsidRPr="001D68E7">
        <w:rPr>
          <w:rFonts w:hint="eastAsia"/>
          <w:bCs/>
        </w:rPr>
        <w:t>（文責）渋沢</w:t>
      </w:r>
    </w:p>
    <w:p w:rsidR="008E4CF4" w:rsidRPr="008E4CF4" w:rsidRDefault="008E4CF4" w:rsidP="00082073">
      <w:pPr>
        <w:ind w:firstLineChars="100" w:firstLine="210"/>
      </w:pPr>
      <w:r w:rsidRPr="008E4CF4">
        <w:t>この憲章のいかなる規定も、国際連合加盟国に対して武力攻撃が発生した場合には、安全保障理事会が国際の平和及び安全の維持に必要な措置をとるまでの間、個別的又は集団的自衛の固有の権利を害するものではない。この自衛権の行使に当って加盟国がとった措置は、直ちに安全保障理事会に報告しなければならない。また、この措置は、安全保障理事会が国際の平和及び安全の維持または回復のために必要と認める行動をいつでもとるこの憲</w:t>
      </w:r>
      <w:r w:rsidRPr="008E4CF4">
        <w:lastRenderedPageBreak/>
        <w:t>章に基く権能及び責任に対しては、いかなる影響も及ぼすものではない。</w:t>
      </w:r>
    </w:p>
    <w:p w:rsidR="008E4CF4" w:rsidRPr="008E4CF4" w:rsidRDefault="008E4CF4" w:rsidP="008E4CF4"/>
    <w:p w:rsidR="008E4CF4" w:rsidRPr="008E4CF4" w:rsidRDefault="008E4CF4" w:rsidP="008E4CF4">
      <w:r w:rsidRPr="008E4CF4">
        <w:rPr>
          <w:rFonts w:hint="eastAsia"/>
        </w:rPr>
        <w:t>●成立経緯</w:t>
      </w:r>
    </w:p>
    <w:p w:rsidR="008E4CF4" w:rsidRPr="008E4CF4" w:rsidRDefault="008E4CF4" w:rsidP="00082073">
      <w:pPr>
        <w:ind w:firstLineChars="100" w:firstLine="210"/>
      </w:pPr>
      <w:r w:rsidRPr="008E4CF4">
        <w:rPr>
          <w:rFonts w:hint="eastAsia"/>
        </w:rPr>
        <w:t>成立経緯を簡単に言うと、</w:t>
      </w:r>
      <w:r w:rsidRPr="008E4CF4">
        <w:t>国連憲章第</w:t>
      </w:r>
      <w:r w:rsidRPr="008E4CF4">
        <w:t>51</w:t>
      </w:r>
      <w:r w:rsidRPr="008E4CF4">
        <w:t>条の「集団的自衛権」は、アメリカが国連の統制を離れて、</w:t>
      </w:r>
      <w:r w:rsidRPr="008E4CF4">
        <w:rPr>
          <w:bCs/>
        </w:rPr>
        <w:t>独自に軍事行動ができるよう</w:t>
      </w:r>
      <w:r w:rsidRPr="008E4CF4">
        <w:t>に国連憲章に盛り込まれたもの。</w:t>
      </w:r>
    </w:p>
    <w:p w:rsidR="008E4CF4" w:rsidRPr="008E4CF4" w:rsidRDefault="008E4CF4" w:rsidP="00082073">
      <w:pPr>
        <w:ind w:firstLineChars="100" w:firstLine="210"/>
      </w:pPr>
      <w:r w:rsidRPr="008E4CF4">
        <w:rPr>
          <w:rFonts w:hint="eastAsia"/>
        </w:rPr>
        <w:t>自衛権を拡張したものではなく、国連が新たに創り出した。</w:t>
      </w:r>
    </w:p>
    <w:p w:rsidR="008E4CF4" w:rsidRPr="008E4CF4" w:rsidRDefault="008E4CF4" w:rsidP="00082073">
      <w:pPr>
        <w:ind w:firstLineChars="100" w:firstLine="210"/>
      </w:pPr>
      <w:r w:rsidRPr="008E4CF4">
        <w:rPr>
          <w:rFonts w:hint="eastAsia"/>
        </w:rPr>
        <w:t>ヤルタ会談では安全保障理事会の表決方法が確定され、将来、安保理の常任理事国となる５大国（英米ソ中仏）に拒否権が認められた後、</w:t>
      </w:r>
      <w:r w:rsidRPr="008E4CF4">
        <w:rPr>
          <w:rFonts w:hint="eastAsia"/>
        </w:rPr>
        <w:t>1945</w:t>
      </w:r>
      <w:r w:rsidRPr="008E4CF4">
        <w:rPr>
          <w:rFonts w:hint="eastAsia"/>
        </w:rPr>
        <w:t>年</w:t>
      </w:r>
      <w:r w:rsidRPr="008E4CF4">
        <w:rPr>
          <w:rFonts w:hint="eastAsia"/>
        </w:rPr>
        <w:t>4</w:t>
      </w:r>
      <w:r w:rsidRPr="008E4CF4">
        <w:rPr>
          <w:rFonts w:hint="eastAsia"/>
        </w:rPr>
        <w:t>月、サンフランシスコで新たな国際機構を設立するための連合国会議</w:t>
      </w:r>
      <w:r w:rsidRPr="008E4CF4">
        <w:rPr>
          <w:rFonts w:hint="eastAsia"/>
        </w:rPr>
        <w:t xml:space="preserve"> </w:t>
      </w:r>
      <w:r w:rsidRPr="008E4CF4">
        <w:rPr>
          <w:rFonts w:hint="eastAsia"/>
        </w:rPr>
        <w:t>が開かれた。ここで問題とされたのが、この会議の直前に調印された米州諸国の共同防衛に関するチャプルテペック協定とダンバートン・オークス案における「地域的取極」との関係である。草案は、もとより国連による普遍的な集団安全保障を原則としながら、地域的取極を許容し、その「強制行動」に関しては、安全保障理事会の支配下におくことで、国連と両立しうるものとしていた。しかし安保理の表決方式に拒否権が導入されたことで「米州の一国の領土の保全または不可侵、その主権、政治的独立に対する他国の攻撃は、この協定の署名国全部に対する攻撃とみなし、このような侵略行為があった場合には、武力の行使を含む防衛の措置を発動することを規定」していたチャプルテペック協定による地域的安全保障体制が弱体化することが危惧され、結果、憲章</w:t>
      </w:r>
      <w:r w:rsidRPr="008E4CF4">
        <w:rPr>
          <w:rFonts w:hint="eastAsia"/>
        </w:rPr>
        <w:t>51</w:t>
      </w:r>
      <w:r w:rsidRPr="008E4CF4">
        <w:rPr>
          <w:rFonts w:hint="eastAsia"/>
        </w:rPr>
        <w:t>条が挿入された。</w:t>
      </w:r>
    </w:p>
    <w:p w:rsidR="008E4CF4" w:rsidRPr="008E4CF4" w:rsidRDefault="008E4CF4" w:rsidP="008E4CF4">
      <w:r w:rsidRPr="008E4CF4">
        <w:rPr>
          <w:rFonts w:hint="eastAsia"/>
        </w:rPr>
        <w:t>●機能</w:t>
      </w:r>
    </w:p>
    <w:p w:rsidR="008E4CF4" w:rsidRPr="008E4CF4" w:rsidRDefault="008E4CF4" w:rsidP="00082073">
      <w:pPr>
        <w:ind w:firstLineChars="100" w:firstLine="210"/>
      </w:pPr>
      <w:r w:rsidRPr="008E4CF4">
        <w:rPr>
          <w:rFonts w:hint="eastAsia"/>
        </w:rPr>
        <w:t>「</w:t>
      </w:r>
      <w:r w:rsidRPr="008E4CF4">
        <w:t>危害を他国から加えられた場合、安保理が乗り出すまでの間、自国と</w:t>
      </w:r>
      <w:r w:rsidRPr="008E4CF4">
        <w:rPr>
          <w:rFonts w:hint="eastAsia"/>
        </w:rPr>
        <w:t>、</w:t>
      </w:r>
      <w:r w:rsidRPr="008E4CF4">
        <w:t>自国と密接な関係を持つ国を、その脅威から守る権利を持ってい</w:t>
      </w:r>
      <w:r w:rsidRPr="008E4CF4">
        <w:rPr>
          <w:rFonts w:hint="eastAsia"/>
        </w:rPr>
        <w:t>る」ということを保証している。</w:t>
      </w:r>
    </w:p>
    <w:p w:rsidR="008E4CF4" w:rsidRPr="008E4CF4" w:rsidRDefault="008E4CF4" w:rsidP="008E4CF4">
      <w:r w:rsidRPr="008E4CF4">
        <w:rPr>
          <w:rFonts w:hint="eastAsia"/>
        </w:rPr>
        <w:t>国連憲章５１条では、国連が必要な措置を取るまでの間に限定し、２つの自衛権を認めている。</w:t>
      </w:r>
    </w:p>
    <w:p w:rsidR="008E4CF4" w:rsidRPr="008E4CF4" w:rsidRDefault="008E4CF4" w:rsidP="008E4CF4">
      <w:r w:rsidRPr="008E4CF4">
        <w:rPr>
          <w:rFonts w:hint="eastAsia"/>
        </w:rPr>
        <w:t>①個別的自衛権…自分の国への攻撃に対し、武力でこれを阻止する権利</w:t>
      </w:r>
    </w:p>
    <w:p w:rsidR="008E4CF4" w:rsidRPr="008E4CF4" w:rsidRDefault="008E4CF4" w:rsidP="008E4CF4">
      <w:r w:rsidRPr="008E4CF4">
        <w:rPr>
          <w:rFonts w:hint="eastAsia"/>
        </w:rPr>
        <w:t>②集団的自衛権…これまで政府は、自分の国と密接な関係にある国が攻撃を受けた場合、自分の国が攻撃されていないにも関わらず、武力でこれを阻止する権利としてきている。</w:t>
      </w:r>
    </w:p>
    <w:p w:rsidR="009A7E62" w:rsidRPr="008E4CF4" w:rsidRDefault="009A7E62"/>
    <w:p w:rsidR="00E34ABD" w:rsidRPr="00FA44A8" w:rsidRDefault="00082073">
      <w:pPr>
        <w:rPr>
          <w:b/>
          <w:sz w:val="28"/>
          <w:szCs w:val="28"/>
        </w:rPr>
      </w:pPr>
      <w:r>
        <w:rPr>
          <w:rFonts w:hint="eastAsia"/>
          <w:b/>
          <w:sz w:val="28"/>
          <w:szCs w:val="28"/>
        </w:rPr>
        <w:t>（５</w:t>
      </w:r>
      <w:r w:rsidR="009A7E62" w:rsidRPr="00FA44A8">
        <w:rPr>
          <w:rFonts w:hint="eastAsia"/>
          <w:b/>
          <w:sz w:val="28"/>
          <w:szCs w:val="28"/>
        </w:rPr>
        <w:t>）集団的自衛権</w:t>
      </w:r>
    </w:p>
    <w:p w:rsidR="009A7E62" w:rsidRPr="00AE70FF" w:rsidRDefault="00AE70FF" w:rsidP="00AE70FF">
      <w:pPr>
        <w:jc w:val="right"/>
      </w:pPr>
      <w:r>
        <w:rPr>
          <w:rFonts w:hint="eastAsia"/>
        </w:rPr>
        <w:t>（文責）岩淵</w:t>
      </w:r>
    </w:p>
    <w:p w:rsidR="004D3A10" w:rsidRDefault="000D1217">
      <w:r>
        <w:rPr>
          <w:rFonts w:hint="eastAsia"/>
        </w:rPr>
        <w:t>＜</w:t>
      </w:r>
      <w:r w:rsidR="003C7B64">
        <w:rPr>
          <w:rFonts w:hint="eastAsia"/>
        </w:rPr>
        <w:t>集団的自衛権の概要</w:t>
      </w:r>
      <w:r>
        <w:rPr>
          <w:rFonts w:hint="eastAsia"/>
        </w:rPr>
        <w:t>＞</w:t>
      </w:r>
    </w:p>
    <w:p w:rsidR="003C7B64" w:rsidRDefault="0032033A" w:rsidP="00082073">
      <w:pPr>
        <w:ind w:firstLineChars="100" w:firstLine="210"/>
      </w:pPr>
      <w:r>
        <w:rPr>
          <w:rFonts w:hint="eastAsia"/>
        </w:rPr>
        <w:t>まず、個別的自衛権とは外国からの違法な侵害に対して、自国を防衛するために緊急の必要がある場合、それに武力を持って反撃する国際法上の権利を意味する。</w:t>
      </w:r>
      <w:r w:rsidR="00DC7682">
        <w:rPr>
          <w:rFonts w:hint="eastAsia"/>
        </w:rPr>
        <w:t>集団的自衛権とは、基本的に「他の国家が武力攻撃を受けた場合、これと密接な関係にある国家が被攻撃国を援助し、共同してその防衛に当たる権利」を意味する。</w:t>
      </w:r>
      <w:r w:rsidR="006D55D7" w:rsidRPr="006D55D7">
        <w:rPr>
          <w:rFonts w:hint="eastAsia"/>
        </w:rPr>
        <w:t>これに対して集団安全保障とは侵略行為をした国を諸外国が団結して制裁を加える体制のことを指す。</w:t>
      </w:r>
      <w:r w:rsidR="00DC7682">
        <w:rPr>
          <w:rFonts w:hint="eastAsia"/>
        </w:rPr>
        <w:t>集団的自衛権の解釈は、以</w:t>
      </w:r>
      <w:r w:rsidR="00DC7682">
        <w:rPr>
          <w:rFonts w:hint="eastAsia"/>
        </w:rPr>
        <w:lastRenderedPageBreak/>
        <w:t>下の３つに大別される。</w:t>
      </w:r>
    </w:p>
    <w:p w:rsidR="008D2605" w:rsidRDefault="008D2605" w:rsidP="008D2605">
      <w:pPr>
        <w:pStyle w:val="a5"/>
        <w:numPr>
          <w:ilvl w:val="0"/>
          <w:numId w:val="1"/>
        </w:numPr>
        <w:ind w:leftChars="0"/>
      </w:pPr>
      <w:r>
        <w:rPr>
          <w:rFonts w:hint="eastAsia"/>
        </w:rPr>
        <w:t>集団的自衛権は、一国に対する武力攻撃が行われることによって、</w:t>
      </w:r>
      <w:r w:rsidR="003406C9">
        <w:rPr>
          <w:rFonts w:hint="eastAsia"/>
        </w:rPr>
        <w:t>他の諸国も各自の個別的自衛権を共同して行使する、または地域的安全保障に基</w:t>
      </w:r>
      <w:r w:rsidR="0046196A">
        <w:rPr>
          <w:rFonts w:hint="eastAsia"/>
        </w:rPr>
        <w:t>づい</w:t>
      </w:r>
      <w:r w:rsidR="003406C9">
        <w:rPr>
          <w:rFonts w:hint="eastAsia"/>
        </w:rPr>
        <w:t>て共通の危険に対処するための共同行動をとるか、いずれかの場合とする定義（個別的自衛権共同行使説）</w:t>
      </w:r>
    </w:p>
    <w:p w:rsidR="003406C9" w:rsidRDefault="003406C9" w:rsidP="008D2605">
      <w:pPr>
        <w:pStyle w:val="a5"/>
        <w:numPr>
          <w:ilvl w:val="0"/>
          <w:numId w:val="1"/>
        </w:numPr>
        <w:ind w:leftChars="0"/>
      </w:pPr>
      <w:r>
        <w:rPr>
          <w:rFonts w:hint="eastAsia"/>
        </w:rPr>
        <w:t>集団的自衛権は、自国と密接な関係にある他国に対する攻撃を、自国に対する攻撃とみなし、自国の実体権利が侵されたとして、他国を守るために防衛行動をとる権利であるとする考え方（個別的自衛権合理的拡大説）</w:t>
      </w:r>
    </w:p>
    <w:p w:rsidR="003406C9" w:rsidRDefault="003406C9" w:rsidP="008D2605">
      <w:pPr>
        <w:pStyle w:val="a5"/>
        <w:numPr>
          <w:ilvl w:val="0"/>
          <w:numId w:val="1"/>
        </w:numPr>
        <w:ind w:leftChars="0"/>
      </w:pPr>
      <w:r>
        <w:rPr>
          <w:rFonts w:hint="eastAsia"/>
        </w:rPr>
        <w:t>集団的自衛権とは、他国の武力攻撃に対して、自国の実体的権利が侵されていなくとも平和及び安全に関する一般的利益や被攻撃国の国際法上の権利（領土保全・独立等）を守るために被攻撃国の自衛行動を支援する権利であるとする考え方（他国防衛説）</w:t>
      </w:r>
    </w:p>
    <w:p w:rsidR="0048679A" w:rsidRDefault="0046196A" w:rsidP="0046196A">
      <w:r>
        <w:rPr>
          <w:rFonts w:hint="eastAsia"/>
        </w:rPr>
        <w:t>日本政府はこれらのうち②の個別的自衛権合理的拡大説をとっている。</w:t>
      </w:r>
    </w:p>
    <w:p w:rsidR="00082073" w:rsidRDefault="00082073" w:rsidP="0046196A">
      <w:pPr>
        <w:rPr>
          <w:rFonts w:hint="eastAsia"/>
        </w:rPr>
      </w:pPr>
    </w:p>
    <w:p w:rsidR="006D55D7" w:rsidRPr="006D55D7" w:rsidRDefault="006D55D7" w:rsidP="0046196A">
      <w:r w:rsidRPr="006D55D7">
        <w:rPr>
          <w:rFonts w:hint="eastAsia"/>
        </w:rPr>
        <w:t>＜８政党＆５新聞の集団的自衛権に対するポジション比較・主な主張＞</w:t>
      </w:r>
    </w:p>
    <w:p w:rsidR="009A7E62" w:rsidRDefault="006D55D7" w:rsidP="0046196A">
      <w:r>
        <w:rPr>
          <w:noProof/>
        </w:rPr>
        <w:drawing>
          <wp:inline distT="0" distB="0" distL="0" distR="0" wp14:anchorId="36051EB5">
            <wp:extent cx="5718810" cy="28594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8810" cy="2859405"/>
                    </a:xfrm>
                    <a:prstGeom prst="rect">
                      <a:avLst/>
                    </a:prstGeom>
                    <a:noFill/>
                    <a:ln>
                      <a:noFill/>
                    </a:ln>
                  </pic:spPr>
                </pic:pic>
              </a:graphicData>
            </a:graphic>
          </wp:inline>
        </w:drawing>
      </w:r>
    </w:p>
    <w:p w:rsidR="006D55D7" w:rsidRPr="006D55D7" w:rsidRDefault="006D55D7" w:rsidP="006D55D7">
      <w:pPr>
        <w:rPr>
          <w:b/>
          <w:bCs/>
        </w:rPr>
      </w:pPr>
      <w:r w:rsidRPr="006D55D7">
        <w:rPr>
          <w:rFonts w:hint="eastAsia"/>
          <w:b/>
          <w:bCs/>
        </w:rPr>
        <w:t>反対派の主な主張</w:t>
      </w:r>
    </w:p>
    <w:p w:rsidR="006D55D7" w:rsidRPr="006D55D7" w:rsidRDefault="006D55D7" w:rsidP="006D55D7">
      <w:pPr>
        <w:numPr>
          <w:ilvl w:val="0"/>
          <w:numId w:val="5"/>
        </w:numPr>
      </w:pPr>
      <w:r w:rsidRPr="006D55D7">
        <w:rPr>
          <w:rFonts w:hint="eastAsia"/>
        </w:rPr>
        <w:t>憲法改正の厳格な手続きが必要</w:t>
      </w:r>
    </w:p>
    <w:p w:rsidR="006D55D7" w:rsidRPr="006D55D7" w:rsidRDefault="006D55D7" w:rsidP="006D55D7">
      <w:pPr>
        <w:numPr>
          <w:ilvl w:val="0"/>
          <w:numId w:val="5"/>
        </w:numPr>
      </w:pPr>
      <w:r w:rsidRPr="006D55D7">
        <w:rPr>
          <w:rFonts w:hint="eastAsia"/>
        </w:rPr>
        <w:t>政府に許される解釈の範囲を超えた「解釈改憲」であり、立憲主義に反する</w:t>
      </w:r>
    </w:p>
    <w:p w:rsidR="006D55D7" w:rsidRPr="006D55D7" w:rsidRDefault="006D55D7" w:rsidP="006D55D7">
      <w:pPr>
        <w:numPr>
          <w:ilvl w:val="0"/>
          <w:numId w:val="5"/>
        </w:numPr>
      </w:pPr>
      <w:r w:rsidRPr="006D55D7">
        <w:rPr>
          <w:rFonts w:hint="eastAsia"/>
        </w:rPr>
        <w:t>「限定容認」といっても、あいまいな要件であり歯止めがきかない</w:t>
      </w:r>
    </w:p>
    <w:p w:rsidR="006D55D7" w:rsidRPr="006D55D7" w:rsidRDefault="006D55D7" w:rsidP="006D55D7">
      <w:pPr>
        <w:numPr>
          <w:ilvl w:val="0"/>
          <w:numId w:val="5"/>
        </w:numPr>
      </w:pPr>
      <w:r w:rsidRPr="006D55D7">
        <w:rPr>
          <w:rFonts w:hint="eastAsia"/>
        </w:rPr>
        <w:t>近隣国との関係が改善されない中では、緊張はかえって高まる</w:t>
      </w:r>
    </w:p>
    <w:p w:rsidR="006D55D7" w:rsidRPr="006D55D7" w:rsidRDefault="006D55D7" w:rsidP="006D55D7">
      <w:pPr>
        <w:numPr>
          <w:ilvl w:val="0"/>
          <w:numId w:val="5"/>
        </w:numPr>
      </w:pPr>
      <w:r w:rsidRPr="006D55D7">
        <w:rPr>
          <w:rFonts w:hint="eastAsia"/>
        </w:rPr>
        <w:t>米軍を守るべき状況でも、個別的自衛権で対応できる</w:t>
      </w:r>
    </w:p>
    <w:p w:rsidR="006D55D7" w:rsidRPr="006D55D7" w:rsidRDefault="006D55D7" w:rsidP="006D55D7">
      <w:pPr>
        <w:numPr>
          <w:ilvl w:val="0"/>
          <w:numId w:val="5"/>
        </w:numPr>
      </w:pPr>
      <w:r w:rsidRPr="006D55D7">
        <w:rPr>
          <w:rFonts w:hint="eastAsia"/>
        </w:rPr>
        <w:t>戦後日本の「平和主義」方針からの逸脱</w:t>
      </w:r>
    </w:p>
    <w:p w:rsidR="006D55D7" w:rsidRPr="006D55D7" w:rsidRDefault="006D55D7" w:rsidP="006D55D7">
      <w:pPr>
        <w:numPr>
          <w:ilvl w:val="0"/>
          <w:numId w:val="5"/>
        </w:numPr>
      </w:pPr>
      <w:r w:rsidRPr="006D55D7">
        <w:rPr>
          <w:rFonts w:hint="eastAsia"/>
        </w:rPr>
        <w:t>海外派兵につながるおそれ</w:t>
      </w:r>
    </w:p>
    <w:p w:rsidR="006D55D7" w:rsidRPr="006D55D7" w:rsidRDefault="006D55D7" w:rsidP="006D55D7">
      <w:pPr>
        <w:rPr>
          <w:b/>
          <w:bCs/>
        </w:rPr>
      </w:pPr>
      <w:r w:rsidRPr="006D55D7">
        <w:rPr>
          <w:rFonts w:hint="eastAsia"/>
          <w:b/>
          <w:bCs/>
        </w:rPr>
        <w:t>賛成派の主な主張</w:t>
      </w:r>
    </w:p>
    <w:p w:rsidR="006D55D7" w:rsidRPr="006D55D7" w:rsidRDefault="006D55D7" w:rsidP="006D55D7">
      <w:pPr>
        <w:numPr>
          <w:ilvl w:val="0"/>
          <w:numId w:val="6"/>
        </w:numPr>
      </w:pPr>
      <w:r w:rsidRPr="006D55D7">
        <w:rPr>
          <w:rFonts w:hint="eastAsia"/>
        </w:rPr>
        <w:t>時代の変化に即した憲法解釈の変更は妥当</w:t>
      </w:r>
    </w:p>
    <w:p w:rsidR="006D55D7" w:rsidRPr="006D55D7" w:rsidRDefault="006D55D7" w:rsidP="006D55D7">
      <w:pPr>
        <w:numPr>
          <w:ilvl w:val="0"/>
          <w:numId w:val="6"/>
        </w:numPr>
      </w:pPr>
      <w:r w:rsidRPr="006D55D7">
        <w:rPr>
          <w:rFonts w:hint="eastAsia"/>
        </w:rPr>
        <w:lastRenderedPageBreak/>
        <w:t>従来の見解とも一定の整合性を維持した合理的な範囲内の解釈変更</w:t>
      </w:r>
    </w:p>
    <w:p w:rsidR="006D55D7" w:rsidRPr="006D55D7" w:rsidRDefault="006D55D7" w:rsidP="006D55D7">
      <w:pPr>
        <w:numPr>
          <w:ilvl w:val="0"/>
          <w:numId w:val="6"/>
        </w:numPr>
      </w:pPr>
      <w:r w:rsidRPr="006D55D7">
        <w:rPr>
          <w:rFonts w:hint="eastAsia"/>
        </w:rPr>
        <w:t>安全保障情勢が悪化しており日米同盟の抑止力を強化するために必要</w:t>
      </w:r>
    </w:p>
    <w:p w:rsidR="006D55D7" w:rsidRPr="006D55D7" w:rsidRDefault="006D55D7" w:rsidP="006D55D7">
      <w:pPr>
        <w:numPr>
          <w:ilvl w:val="0"/>
          <w:numId w:val="6"/>
        </w:numPr>
      </w:pPr>
      <w:r w:rsidRPr="006D55D7">
        <w:rPr>
          <w:rFonts w:hint="eastAsia"/>
        </w:rPr>
        <w:t>集団的自衛権による抑止力の向上によって、武力衝突は起きにくくなる</w:t>
      </w:r>
    </w:p>
    <w:p w:rsidR="006D55D7" w:rsidRPr="006D55D7" w:rsidRDefault="006D55D7" w:rsidP="006D55D7">
      <w:pPr>
        <w:numPr>
          <w:ilvl w:val="0"/>
          <w:numId w:val="6"/>
        </w:numPr>
      </w:pPr>
      <w:r w:rsidRPr="006D55D7">
        <w:rPr>
          <w:rFonts w:hint="eastAsia"/>
        </w:rPr>
        <w:t>個別的自衛権の拡大解釈は国際法違反の恐れがある</w:t>
      </w:r>
    </w:p>
    <w:p w:rsidR="006D55D7" w:rsidRPr="006D55D7" w:rsidRDefault="006D55D7" w:rsidP="006D55D7">
      <w:pPr>
        <w:numPr>
          <w:ilvl w:val="0"/>
          <w:numId w:val="6"/>
        </w:numPr>
      </w:pPr>
      <w:r w:rsidRPr="006D55D7">
        <w:rPr>
          <w:rFonts w:hint="eastAsia"/>
        </w:rPr>
        <w:t>「積極的平和主義」の具体化には不可欠</w:t>
      </w:r>
    </w:p>
    <w:p w:rsidR="006D55D7" w:rsidRPr="006D55D7" w:rsidRDefault="006D55D7" w:rsidP="006D55D7">
      <w:pPr>
        <w:numPr>
          <w:ilvl w:val="0"/>
          <w:numId w:val="6"/>
        </w:numPr>
      </w:pPr>
      <w:r w:rsidRPr="006D55D7">
        <w:rPr>
          <w:rFonts w:hint="eastAsia"/>
        </w:rPr>
        <w:t>一国平和主義は通用しない</w:t>
      </w:r>
    </w:p>
    <w:p w:rsidR="006D55D7" w:rsidRPr="006D55D7" w:rsidRDefault="006D55D7" w:rsidP="0046196A"/>
    <w:p w:rsidR="006D55D7" w:rsidRDefault="006D55D7" w:rsidP="0046196A"/>
    <w:p w:rsidR="002E2A0B" w:rsidRDefault="002E2A0B" w:rsidP="0046196A">
      <w:r>
        <w:rPr>
          <w:rFonts w:hint="eastAsia"/>
        </w:rPr>
        <w:t>＜集団的自衛権の政府解釈の変遷＞</w:t>
      </w:r>
    </w:p>
    <w:tbl>
      <w:tblPr>
        <w:tblStyle w:val="a6"/>
        <w:tblW w:w="0" w:type="auto"/>
        <w:tblLook w:val="04A0" w:firstRow="1" w:lastRow="0" w:firstColumn="1" w:lastColumn="0" w:noHBand="0" w:noVBand="1"/>
      </w:tblPr>
      <w:tblGrid>
        <w:gridCol w:w="2122"/>
        <w:gridCol w:w="6372"/>
      </w:tblGrid>
      <w:tr w:rsidR="002E2A0B" w:rsidTr="002E2A0B">
        <w:tc>
          <w:tcPr>
            <w:tcW w:w="2122" w:type="dxa"/>
          </w:tcPr>
          <w:p w:rsidR="002E2A0B" w:rsidRDefault="002E2A0B" w:rsidP="00366906">
            <w:pPr>
              <w:jc w:val="center"/>
            </w:pPr>
            <w:r w:rsidRPr="002E2A0B">
              <w:rPr>
                <w:rFonts w:hint="eastAsia"/>
              </w:rPr>
              <w:t>時期</w:t>
            </w:r>
          </w:p>
        </w:tc>
        <w:tc>
          <w:tcPr>
            <w:tcW w:w="6372" w:type="dxa"/>
          </w:tcPr>
          <w:p w:rsidR="002E2A0B" w:rsidRDefault="002E2A0B" w:rsidP="00366906">
            <w:pPr>
              <w:jc w:val="center"/>
            </w:pPr>
            <w:r w:rsidRPr="002E2A0B">
              <w:rPr>
                <w:rFonts w:hint="eastAsia"/>
              </w:rPr>
              <w:t>集団的自衛権の解釈の特徴</w:t>
            </w:r>
          </w:p>
        </w:tc>
      </w:tr>
      <w:tr w:rsidR="002E2A0B" w:rsidTr="002E2A0B">
        <w:tc>
          <w:tcPr>
            <w:tcW w:w="2122" w:type="dxa"/>
          </w:tcPr>
          <w:p w:rsidR="002E2A0B" w:rsidRPr="002E2A0B" w:rsidRDefault="002E2A0B" w:rsidP="00366906">
            <w:pPr>
              <w:jc w:val="center"/>
            </w:pPr>
            <w:r w:rsidRPr="002E2A0B">
              <w:rPr>
                <w:rFonts w:hint="eastAsia"/>
              </w:rPr>
              <w:t>憲法制定期及び</w:t>
            </w:r>
          </w:p>
          <w:p w:rsidR="002E2A0B" w:rsidRDefault="002E2A0B" w:rsidP="00366906">
            <w:pPr>
              <w:jc w:val="center"/>
            </w:pPr>
            <w:r w:rsidRPr="002E2A0B">
              <w:rPr>
                <w:rFonts w:hint="eastAsia"/>
              </w:rPr>
              <w:t>制定直後</w:t>
            </w:r>
          </w:p>
        </w:tc>
        <w:tc>
          <w:tcPr>
            <w:tcW w:w="6372" w:type="dxa"/>
          </w:tcPr>
          <w:p w:rsidR="002E2A0B" w:rsidRDefault="002E2A0B" w:rsidP="0046196A">
            <w:r w:rsidRPr="002E2A0B">
              <w:rPr>
                <w:rFonts w:hint="eastAsia"/>
              </w:rPr>
              <w:t>集団的自衛権に関する解釈を明確にするような答弁は見当たらない。</w:t>
            </w:r>
          </w:p>
        </w:tc>
      </w:tr>
      <w:tr w:rsidR="002E2A0B" w:rsidTr="002E2A0B">
        <w:tc>
          <w:tcPr>
            <w:tcW w:w="2122" w:type="dxa"/>
          </w:tcPr>
          <w:p w:rsidR="002E2A0B" w:rsidRPr="002E2A0B" w:rsidRDefault="002E2A0B" w:rsidP="00366906">
            <w:pPr>
              <w:jc w:val="center"/>
            </w:pPr>
            <w:r w:rsidRPr="002E2A0B">
              <w:t xml:space="preserve">1950 </w:t>
            </w:r>
            <w:r w:rsidRPr="002E2A0B">
              <w:rPr>
                <w:rFonts w:hint="eastAsia"/>
              </w:rPr>
              <w:t>年～</w:t>
            </w:r>
            <w:r w:rsidRPr="002E2A0B">
              <w:t xml:space="preserve"> 1956 </w:t>
            </w:r>
            <w:r w:rsidRPr="002E2A0B">
              <w:rPr>
                <w:rFonts w:hint="eastAsia"/>
              </w:rPr>
              <w:t>年</w:t>
            </w:r>
          </w:p>
          <w:p w:rsidR="002E2A0B" w:rsidRPr="002E2A0B" w:rsidRDefault="002E2A0B" w:rsidP="00366906">
            <w:pPr>
              <w:jc w:val="center"/>
            </w:pPr>
            <w:r w:rsidRPr="002E2A0B">
              <w:rPr>
                <w:rFonts w:hint="eastAsia"/>
              </w:rPr>
              <w:t>（朝鮮戦争及び</w:t>
            </w:r>
          </w:p>
          <w:p w:rsidR="002E2A0B" w:rsidRDefault="002E2A0B" w:rsidP="00366906">
            <w:pPr>
              <w:jc w:val="center"/>
            </w:pPr>
            <w:r w:rsidRPr="002E2A0B">
              <w:rPr>
                <w:rFonts w:hint="eastAsia"/>
              </w:rPr>
              <w:t>対日講和時期）</w:t>
            </w:r>
          </w:p>
        </w:tc>
        <w:tc>
          <w:tcPr>
            <w:tcW w:w="6372" w:type="dxa"/>
          </w:tcPr>
          <w:p w:rsidR="002E2A0B" w:rsidRDefault="002E2A0B" w:rsidP="002E2A0B">
            <w:r w:rsidRPr="002E2A0B">
              <w:rPr>
                <w:rFonts w:hint="eastAsia"/>
              </w:rPr>
              <w:t>我が国は独立国であるから、個別的自衛権のみならず、集団的自衛権も有する旨の答弁がある。しかし、後年に政府が定式化する集団的自衛権概念とは異なった形で説明していた（個別的自衛権共同行使説に相当）。また、集団的自衛権は、警察予備隊を海外（主として朝鮮戦争）に派遣することとして捉えられている。</w:t>
            </w:r>
          </w:p>
        </w:tc>
      </w:tr>
      <w:tr w:rsidR="002E2A0B" w:rsidTr="002E2A0B">
        <w:tc>
          <w:tcPr>
            <w:tcW w:w="2122" w:type="dxa"/>
          </w:tcPr>
          <w:p w:rsidR="002E2A0B" w:rsidRPr="002E2A0B" w:rsidRDefault="002E2A0B" w:rsidP="00366906">
            <w:pPr>
              <w:jc w:val="center"/>
            </w:pPr>
            <w:r w:rsidRPr="002E2A0B">
              <w:t xml:space="preserve">1957 </w:t>
            </w:r>
            <w:r w:rsidRPr="002E2A0B">
              <w:rPr>
                <w:rFonts w:hint="eastAsia"/>
              </w:rPr>
              <w:t>年～</w:t>
            </w:r>
            <w:r w:rsidRPr="002E2A0B">
              <w:t xml:space="preserve"> 1960 </w:t>
            </w:r>
            <w:r w:rsidRPr="002E2A0B">
              <w:rPr>
                <w:rFonts w:hint="eastAsia"/>
              </w:rPr>
              <w:t>年</w:t>
            </w:r>
          </w:p>
          <w:p w:rsidR="002E2A0B" w:rsidRDefault="002E2A0B" w:rsidP="00366906">
            <w:pPr>
              <w:jc w:val="center"/>
            </w:pPr>
            <w:r w:rsidRPr="002E2A0B">
              <w:rPr>
                <w:rFonts w:hint="eastAsia"/>
              </w:rPr>
              <w:t>（安保改定期）</w:t>
            </w:r>
          </w:p>
        </w:tc>
        <w:tc>
          <w:tcPr>
            <w:tcW w:w="6372" w:type="dxa"/>
          </w:tcPr>
          <w:p w:rsidR="002E2A0B" w:rsidRDefault="002E2A0B" w:rsidP="002E2A0B">
            <w:r w:rsidRPr="002E2A0B">
              <w:rPr>
                <w:rFonts w:hint="eastAsia"/>
              </w:rPr>
              <w:t>直前の時期同様、集団的自衛権とは、外国の領土に自衛隊を派遣するという状況を意味すると理解する傾向が強い。そのような限定された理解の上で、集団的自衛権の一切が禁止されているとは考えないという岸首相の答弁がある。しかしながら、これ以降、我が国が制限的な形でも集団的自衛権の行使が許されるという答弁は明示的には行われていない。</w:t>
            </w:r>
          </w:p>
        </w:tc>
      </w:tr>
      <w:tr w:rsidR="002E2A0B" w:rsidTr="002E2A0B">
        <w:tc>
          <w:tcPr>
            <w:tcW w:w="2122" w:type="dxa"/>
          </w:tcPr>
          <w:p w:rsidR="002E2A0B" w:rsidRDefault="002E2A0B" w:rsidP="00366906">
            <w:pPr>
              <w:jc w:val="center"/>
            </w:pPr>
            <w:r w:rsidRPr="002E2A0B">
              <w:t xml:space="preserve">1960 </w:t>
            </w:r>
            <w:r w:rsidRPr="002E2A0B">
              <w:rPr>
                <w:rFonts w:hint="eastAsia"/>
              </w:rPr>
              <w:t>～</w:t>
            </w:r>
            <w:r w:rsidRPr="002E2A0B">
              <w:t xml:space="preserve"> 1970 </w:t>
            </w:r>
            <w:r w:rsidRPr="002E2A0B">
              <w:rPr>
                <w:rFonts w:hint="eastAsia"/>
              </w:rPr>
              <w:t>年代</w:t>
            </w:r>
          </w:p>
        </w:tc>
        <w:tc>
          <w:tcPr>
            <w:tcW w:w="6372" w:type="dxa"/>
          </w:tcPr>
          <w:p w:rsidR="002E2A0B" w:rsidRDefault="007C4E02" w:rsidP="007C4E02">
            <w:r w:rsidRPr="007C4E02">
              <w:rPr>
                <w:rFonts w:hint="eastAsia"/>
              </w:rPr>
              <w:t>集団的自衛権に関する積極的な答弁はあまり見られない時期である。しかし、</w:t>
            </w:r>
            <w:r w:rsidRPr="007C4E02">
              <w:t>1972</w:t>
            </w:r>
            <w:r w:rsidRPr="007C4E02">
              <w:rPr>
                <w:rFonts w:hint="eastAsia"/>
              </w:rPr>
              <w:t>年の決算委員会資料により、</w:t>
            </w:r>
            <w:r w:rsidRPr="007C4E02">
              <w:t xml:space="preserve">1981 </w:t>
            </w:r>
            <w:r w:rsidRPr="007C4E02">
              <w:rPr>
                <w:rFonts w:hint="eastAsia"/>
              </w:rPr>
              <w:t>年に確立する、政府による集団的自衛権概念の定義の萌芽が見られる。</w:t>
            </w:r>
          </w:p>
        </w:tc>
      </w:tr>
      <w:tr w:rsidR="002E2A0B" w:rsidTr="002E2A0B">
        <w:tc>
          <w:tcPr>
            <w:tcW w:w="2122" w:type="dxa"/>
          </w:tcPr>
          <w:p w:rsidR="002E2A0B" w:rsidRDefault="002E2A0B" w:rsidP="00366906">
            <w:pPr>
              <w:jc w:val="center"/>
            </w:pPr>
            <w:r>
              <w:rPr>
                <w:rFonts w:hint="eastAsia"/>
              </w:rPr>
              <w:t>1980</w:t>
            </w:r>
            <w:r>
              <w:rPr>
                <w:rFonts w:hint="eastAsia"/>
              </w:rPr>
              <w:t>年代</w:t>
            </w:r>
          </w:p>
        </w:tc>
        <w:tc>
          <w:tcPr>
            <w:tcW w:w="6372" w:type="dxa"/>
          </w:tcPr>
          <w:p w:rsidR="002E2A0B" w:rsidRDefault="003B45D3" w:rsidP="003B45D3">
            <w:r w:rsidRPr="003B45D3">
              <w:t xml:space="preserve">1981 </w:t>
            </w:r>
            <w:r w:rsidRPr="003B45D3">
              <w:rPr>
                <w:rFonts w:hint="eastAsia"/>
              </w:rPr>
              <w:t>年</w:t>
            </w:r>
            <w:r w:rsidR="00013FB0">
              <w:rPr>
                <w:rFonts w:hint="eastAsia"/>
              </w:rPr>
              <w:t>5</w:t>
            </w:r>
            <w:r w:rsidRPr="003B45D3">
              <w:rPr>
                <w:rFonts w:hint="eastAsia"/>
              </w:rPr>
              <w:t>月の質問主意書への答弁によって、集団的自衛権とは「自国と密接な関係にある外国に対する武力攻撃を、自国が攻撃されていないにもかかわらず、実力をもって阻止する権利」を意味するものであるという後年に踏襲される解釈が明確化された（個別的自衛権合理的拡大説）。その後は、この答弁の繰り返しとなり、議論の対象は、個々のケースが集団的自衛権に当たらないかということになっていく。特に、</w:t>
            </w:r>
            <w:r w:rsidRPr="003B45D3">
              <w:t xml:space="preserve">1980 </w:t>
            </w:r>
            <w:r w:rsidRPr="003B45D3">
              <w:rPr>
                <w:rFonts w:hint="eastAsia"/>
              </w:rPr>
              <w:t>年代においては、シーレーン防衛、アメリカ軍への情報提供、リムパック参加及び在日米軍経費負担が、集団的自衛権ではなく、個別的自衛権の行使であることが答弁されている。</w:t>
            </w:r>
          </w:p>
        </w:tc>
      </w:tr>
      <w:tr w:rsidR="002E2A0B" w:rsidTr="002E2A0B">
        <w:tc>
          <w:tcPr>
            <w:tcW w:w="2122" w:type="dxa"/>
          </w:tcPr>
          <w:p w:rsidR="002E2A0B" w:rsidRDefault="002E2A0B" w:rsidP="00366906">
            <w:pPr>
              <w:jc w:val="center"/>
            </w:pPr>
            <w:r>
              <w:rPr>
                <w:rFonts w:hint="eastAsia"/>
              </w:rPr>
              <w:lastRenderedPageBreak/>
              <w:t>1990</w:t>
            </w:r>
            <w:r>
              <w:rPr>
                <w:rFonts w:hint="eastAsia"/>
              </w:rPr>
              <w:t>年代</w:t>
            </w:r>
          </w:p>
        </w:tc>
        <w:tc>
          <w:tcPr>
            <w:tcW w:w="6372" w:type="dxa"/>
          </w:tcPr>
          <w:p w:rsidR="002E2A0B" w:rsidRDefault="003B45D3" w:rsidP="003B45D3">
            <w:r w:rsidRPr="003B45D3">
              <w:rPr>
                <w:rFonts w:hint="eastAsia"/>
              </w:rPr>
              <w:t>湾岸戦争を背景としての</w:t>
            </w:r>
            <w:r w:rsidRPr="003B45D3">
              <w:t xml:space="preserve">PKO </w:t>
            </w:r>
            <w:r w:rsidRPr="003B45D3">
              <w:rPr>
                <w:rFonts w:hint="eastAsia"/>
              </w:rPr>
              <w:t>等の自衛隊海外派遣が主たる議論の対象となる。武力行使と一体化せずに自衛隊がアメリカ軍等に協力する場合には、集団的自衛権の行使には当たらないとの答弁がなされた。また、武力行使との一体化はどのようにして判断すべきかについての四つの判断基準が提示された。</w:t>
            </w:r>
          </w:p>
        </w:tc>
      </w:tr>
      <w:tr w:rsidR="002E2A0B" w:rsidTr="002E2A0B">
        <w:tc>
          <w:tcPr>
            <w:tcW w:w="2122" w:type="dxa"/>
          </w:tcPr>
          <w:p w:rsidR="002E2A0B" w:rsidRDefault="002E2A0B" w:rsidP="00366906">
            <w:pPr>
              <w:jc w:val="center"/>
            </w:pPr>
            <w:r>
              <w:rPr>
                <w:rFonts w:hint="eastAsia"/>
              </w:rPr>
              <w:t>2000</w:t>
            </w:r>
            <w:r>
              <w:rPr>
                <w:rFonts w:hint="eastAsia"/>
              </w:rPr>
              <w:t>～</w:t>
            </w:r>
            <w:r>
              <w:rPr>
                <w:rFonts w:hint="eastAsia"/>
              </w:rPr>
              <w:t>2009</w:t>
            </w:r>
            <w:r>
              <w:rPr>
                <w:rFonts w:hint="eastAsia"/>
              </w:rPr>
              <w:t>年</w:t>
            </w:r>
          </w:p>
          <w:p w:rsidR="002E2A0B" w:rsidRDefault="002E2A0B" w:rsidP="00366906">
            <w:pPr>
              <w:jc w:val="center"/>
            </w:pPr>
            <w:r>
              <w:rPr>
                <w:rFonts w:hint="eastAsia"/>
              </w:rPr>
              <w:t>（政権交代前）</w:t>
            </w:r>
          </w:p>
        </w:tc>
        <w:tc>
          <w:tcPr>
            <w:tcW w:w="6372" w:type="dxa"/>
          </w:tcPr>
          <w:p w:rsidR="002E2A0B" w:rsidRDefault="003B45D3" w:rsidP="003B45D3">
            <w:r w:rsidRPr="003B45D3">
              <w:rPr>
                <w:rFonts w:hint="eastAsia"/>
              </w:rPr>
              <w:t>政府が集団的自衛権の問題につき、さまざまな角度から分析をした時期である。特に、弾道ミサイル防衛（</w:t>
            </w:r>
            <w:r w:rsidRPr="003B45D3">
              <w:t>BMD</w:t>
            </w:r>
            <w:r w:rsidRPr="003B45D3">
              <w:rPr>
                <w:rFonts w:hint="eastAsia"/>
              </w:rPr>
              <w:t>）が可能かどうかが主たる議論の対象となった。政府は、</w:t>
            </w:r>
            <w:r w:rsidRPr="003B45D3">
              <w:t xml:space="preserve">BMD </w:t>
            </w:r>
            <w:r w:rsidRPr="003B45D3">
              <w:rPr>
                <w:rFonts w:hint="eastAsia"/>
              </w:rPr>
              <w:t>の一部について警察権の行使に位置付け、集団的自衛権の行使には当たらないと答弁している。このように、個別的自衛権で説明する領域が徐々に広くなってきている</w:t>
            </w:r>
          </w:p>
        </w:tc>
      </w:tr>
      <w:tr w:rsidR="002E2A0B" w:rsidTr="002E2A0B">
        <w:tc>
          <w:tcPr>
            <w:tcW w:w="2122" w:type="dxa"/>
          </w:tcPr>
          <w:p w:rsidR="002E2A0B" w:rsidRDefault="002E2A0B" w:rsidP="00366906">
            <w:pPr>
              <w:jc w:val="center"/>
            </w:pPr>
            <w:r>
              <w:rPr>
                <w:rFonts w:hint="eastAsia"/>
              </w:rPr>
              <w:t>2009</w:t>
            </w:r>
            <w:r>
              <w:rPr>
                <w:rFonts w:hint="eastAsia"/>
              </w:rPr>
              <w:t>年以降</w:t>
            </w:r>
          </w:p>
          <w:p w:rsidR="002E2A0B" w:rsidRDefault="002E2A0B" w:rsidP="00366906">
            <w:pPr>
              <w:jc w:val="center"/>
            </w:pPr>
            <w:r>
              <w:rPr>
                <w:rFonts w:hint="eastAsia"/>
              </w:rPr>
              <w:t>（政権交代後）</w:t>
            </w:r>
          </w:p>
        </w:tc>
        <w:tc>
          <w:tcPr>
            <w:tcW w:w="6372" w:type="dxa"/>
          </w:tcPr>
          <w:p w:rsidR="002E2A0B" w:rsidRDefault="00366906" w:rsidP="0046196A">
            <w:r>
              <w:rPr>
                <w:rFonts w:hint="eastAsia"/>
              </w:rPr>
              <w:t>これまでの政府答弁を基本的に踏襲している。</w:t>
            </w:r>
          </w:p>
        </w:tc>
      </w:tr>
    </w:tbl>
    <w:p w:rsidR="00891ED0" w:rsidRPr="00896171" w:rsidRDefault="00366906" w:rsidP="00896171">
      <w:pPr>
        <w:widowControl/>
        <w:spacing w:after="160" w:line="259" w:lineRule="auto"/>
        <w:ind w:left="375"/>
        <w:contextualSpacing/>
        <w:jc w:val="left"/>
        <w:rPr>
          <w:rFonts w:ascii="ＭＳ Ｐ明朝" w:eastAsia="ＭＳ Ｐ明朝" w:hAnsi="ＭＳ Ｐ明朝" w:cs="Arial"/>
          <w:kern w:val="0"/>
          <w:sz w:val="22"/>
          <w:lang w:val="ja-JP"/>
        </w:rPr>
      </w:pPr>
      <w:r w:rsidRPr="00366906">
        <w:rPr>
          <w:rFonts w:ascii="ＭＳ Ｐ明朝" w:eastAsia="ＭＳ Ｐ明朝" w:hAnsi="ＭＳ Ｐ明朝" w:cs="Arial" w:hint="eastAsia"/>
          <w:kern w:val="0"/>
          <w:sz w:val="22"/>
          <w:lang w:val="ja-JP"/>
        </w:rPr>
        <w:t>（出典　鈴木尊紘『憲法第 9 条と集団的自衛権』　2009年）</w:t>
      </w:r>
    </w:p>
    <w:p w:rsidR="00FA44A8" w:rsidRDefault="00FA44A8" w:rsidP="0046196A"/>
    <w:p w:rsidR="00FA44A8" w:rsidRDefault="00FA44A8" w:rsidP="0046196A"/>
    <w:p w:rsidR="00896171" w:rsidRPr="00FA44A8" w:rsidRDefault="00896171" w:rsidP="0046196A"/>
    <w:p w:rsidR="0046196A" w:rsidRDefault="0046196A" w:rsidP="0046196A">
      <w:r>
        <w:rPr>
          <w:rFonts w:hint="eastAsia"/>
        </w:rPr>
        <w:t>＜安保法制整備のための閣議決定＞</w:t>
      </w:r>
    </w:p>
    <w:p w:rsidR="00E143F2" w:rsidRPr="00E143F2" w:rsidRDefault="0046196A" w:rsidP="00FA44A8">
      <w:r>
        <w:rPr>
          <w:rFonts w:hint="eastAsia"/>
        </w:rPr>
        <w:t>平成</w:t>
      </w:r>
      <w:r>
        <w:rPr>
          <w:rFonts w:hint="eastAsia"/>
        </w:rPr>
        <w:t>26</w:t>
      </w:r>
      <w:r>
        <w:rPr>
          <w:rFonts w:hint="eastAsia"/>
        </w:rPr>
        <w:t>年</w:t>
      </w:r>
      <w:r>
        <w:rPr>
          <w:rFonts w:hint="eastAsia"/>
        </w:rPr>
        <w:t>7</w:t>
      </w:r>
      <w:r>
        <w:rPr>
          <w:rFonts w:hint="eastAsia"/>
        </w:rPr>
        <w:t>月</w:t>
      </w:r>
      <w:r>
        <w:rPr>
          <w:rFonts w:hint="eastAsia"/>
        </w:rPr>
        <w:t>1</w:t>
      </w:r>
      <w:r>
        <w:rPr>
          <w:rFonts w:hint="eastAsia"/>
        </w:rPr>
        <w:t>日に第</w:t>
      </w:r>
      <w:r>
        <w:rPr>
          <w:rFonts w:hint="eastAsia"/>
        </w:rPr>
        <w:t>2</w:t>
      </w:r>
      <w:r>
        <w:rPr>
          <w:rFonts w:hint="eastAsia"/>
        </w:rPr>
        <w:t>次安倍内閣において閣議決定された新たな安全保障法制の整備のための基本方針（「国の存立を全うし、国民を守るための切れ目のない安全保障法制の整備について」）では①武力攻撃に至らない侵害への対処、②国際社会の平和と安定への一層の貢献、③憲法第</w:t>
      </w:r>
      <w:r>
        <w:rPr>
          <w:rFonts w:hint="eastAsia"/>
        </w:rPr>
        <w:t>9</w:t>
      </w:r>
      <w:r>
        <w:rPr>
          <w:rFonts w:hint="eastAsia"/>
        </w:rPr>
        <w:t>条の下で許容される自衛の措置、④今後の国内法整備の進め方、という</w:t>
      </w:r>
      <w:r>
        <w:rPr>
          <w:rFonts w:hint="eastAsia"/>
        </w:rPr>
        <w:t>4</w:t>
      </w:r>
      <w:r>
        <w:rPr>
          <w:rFonts w:hint="eastAsia"/>
        </w:rPr>
        <w:t>つの柱が示されている。</w:t>
      </w:r>
    </w:p>
    <w:p w:rsidR="00793E14" w:rsidRDefault="00793E14" w:rsidP="003B2214">
      <w:pPr>
        <w:jc w:val="center"/>
        <w:rPr>
          <w:rFonts w:asciiTheme="majorEastAsia" w:eastAsiaTheme="majorEastAsia" w:hAnsiTheme="majorEastAsia"/>
          <w:szCs w:val="21"/>
        </w:rPr>
      </w:pPr>
    </w:p>
    <w:p w:rsidR="0046196A" w:rsidRPr="003B2214" w:rsidRDefault="003B2214" w:rsidP="003B2214">
      <w:pPr>
        <w:jc w:val="center"/>
        <w:rPr>
          <w:rFonts w:asciiTheme="majorEastAsia" w:eastAsiaTheme="majorEastAsia" w:hAnsiTheme="majorEastAsia"/>
          <w:szCs w:val="21"/>
        </w:rPr>
      </w:pPr>
      <w:r w:rsidRPr="003B2214">
        <w:rPr>
          <w:rFonts w:asciiTheme="majorEastAsia" w:eastAsiaTheme="majorEastAsia" w:hAnsiTheme="majorEastAsia" w:hint="eastAsia"/>
          <w:szCs w:val="21"/>
        </w:rPr>
        <w:t>平成26年7月1日の閣議決定のポイント</w:t>
      </w:r>
    </w:p>
    <w:tbl>
      <w:tblPr>
        <w:tblStyle w:val="a6"/>
        <w:tblW w:w="0" w:type="auto"/>
        <w:tblLook w:val="04A0" w:firstRow="1" w:lastRow="0" w:firstColumn="1" w:lastColumn="0" w:noHBand="0" w:noVBand="1"/>
      </w:tblPr>
      <w:tblGrid>
        <w:gridCol w:w="8494"/>
      </w:tblGrid>
      <w:tr w:rsidR="0046196A" w:rsidTr="0046196A">
        <w:tc>
          <w:tcPr>
            <w:tcW w:w="8494" w:type="dxa"/>
          </w:tcPr>
          <w:p w:rsidR="003B2214" w:rsidRDefault="003B2214" w:rsidP="003B2214">
            <w:pPr>
              <w:pStyle w:val="Default"/>
              <w:numPr>
                <w:ilvl w:val="0"/>
                <w:numId w:val="2"/>
              </w:numPr>
              <w:rPr>
                <w:sz w:val="21"/>
                <w:szCs w:val="21"/>
              </w:rPr>
            </w:pPr>
            <w:r>
              <w:rPr>
                <w:rFonts w:hint="eastAsia"/>
                <w:sz w:val="21"/>
                <w:szCs w:val="21"/>
              </w:rPr>
              <w:t>武力攻撃に至らない侵害への対処</w:t>
            </w:r>
            <w:r>
              <w:rPr>
                <w:sz w:val="21"/>
                <w:szCs w:val="21"/>
              </w:rPr>
              <w:t xml:space="preserve"> </w:t>
            </w:r>
          </w:p>
          <w:p w:rsidR="003B2214" w:rsidRDefault="003B2214" w:rsidP="003B2214">
            <w:pPr>
              <w:pStyle w:val="Default"/>
              <w:rPr>
                <w:rFonts w:ascii="GPLMJN+MS" w:eastAsia="GPLMJN+MS" w:cs="GPLMJN+MS"/>
                <w:sz w:val="21"/>
                <w:szCs w:val="21"/>
              </w:rPr>
            </w:pPr>
            <w:r>
              <w:rPr>
                <w:rFonts w:ascii="GPLMJN+MS" w:eastAsia="GPLMJN+MS" w:cs="GPLMJN+MS" w:hint="eastAsia"/>
                <w:sz w:val="21"/>
                <w:szCs w:val="21"/>
              </w:rPr>
              <w:t>・離島周辺などでの不法行為に対応するため、自衛隊による治安出動や海上警備行動の発令手続の迅速化を図るための方策を具体的に検討する。</w:t>
            </w:r>
            <w:r>
              <w:rPr>
                <w:rFonts w:ascii="GPLMJN+MS" w:eastAsia="GPLMJN+MS" w:cs="GPLMJN+MS"/>
                <w:sz w:val="21"/>
                <w:szCs w:val="21"/>
              </w:rPr>
              <w:t xml:space="preserve"> </w:t>
            </w:r>
          </w:p>
          <w:p w:rsidR="003B2214" w:rsidRDefault="003B2214" w:rsidP="003B2214">
            <w:pPr>
              <w:pStyle w:val="Default"/>
              <w:rPr>
                <w:rFonts w:ascii="GPLMJN+MS" w:eastAsia="GPLMJN+MS" w:cs="GPLMJN+MS"/>
                <w:sz w:val="21"/>
                <w:szCs w:val="21"/>
              </w:rPr>
            </w:pPr>
            <w:r>
              <w:rPr>
                <w:rFonts w:ascii="GPLMJN+MS" w:eastAsia="GPLMJN+MS" w:cs="GPLMJN+MS" w:hint="eastAsia"/>
                <w:sz w:val="21"/>
                <w:szCs w:val="21"/>
              </w:rPr>
              <w:t>・自衛隊法第</w:t>
            </w:r>
            <w:r>
              <w:rPr>
                <w:rFonts w:ascii="GPLMJN+MS" w:eastAsia="GPLMJN+MS" w:cs="GPLMJN+MS"/>
                <w:sz w:val="21"/>
                <w:szCs w:val="21"/>
              </w:rPr>
              <w:t>95</w:t>
            </w:r>
            <w:r>
              <w:rPr>
                <w:rFonts w:ascii="GPLMJN+MS" w:eastAsia="GPLMJN+MS" w:cs="GPLMJN+MS" w:hint="eastAsia"/>
                <w:sz w:val="21"/>
                <w:szCs w:val="21"/>
              </w:rPr>
              <w:t>条（武器等防護）の武器使用の考え方を参考としつつ、自衛隊と連携して我が国の防衛に資する活動を行っている米軍部隊の武器等を防護するために、自衛隊が武器使用することが可能となるように法整備を行う。</w:t>
            </w:r>
          </w:p>
          <w:p w:rsidR="00E143F2" w:rsidRPr="00E143F2" w:rsidRDefault="00E143F2" w:rsidP="00E143F2">
            <w:pPr>
              <w:pStyle w:val="Default"/>
              <w:ind w:firstLineChars="200" w:firstLine="420"/>
              <w:rPr>
                <w:rFonts w:ascii="GPLMJN+MS" w:eastAsia="GPLMJN+MS" w:cs="GPLMJN+MS"/>
                <w:sz w:val="21"/>
                <w:szCs w:val="21"/>
              </w:rPr>
            </w:pPr>
            <w:r>
              <w:rPr>
                <w:rFonts w:ascii="GPLMJN+MS" w:eastAsia="GPLMJN+MS" w:cs="GPLMJN+MS" w:hint="eastAsia"/>
                <w:noProof/>
                <w:sz w:val="21"/>
                <w:szCs w:val="21"/>
              </w:rPr>
              <mc:AlternateContent>
                <mc:Choice Requires="wps">
                  <w:drawing>
                    <wp:anchor distT="0" distB="0" distL="114300" distR="114300" simplePos="0" relativeHeight="251659264" behindDoc="0" locked="0" layoutInCell="1" allowOverlap="1" wp14:anchorId="2A73C4BE" wp14:editId="364F6B4A">
                      <wp:simplePos x="0" y="0"/>
                      <wp:positionH relativeFrom="column">
                        <wp:posOffset>19685</wp:posOffset>
                      </wp:positionH>
                      <wp:positionV relativeFrom="paragraph">
                        <wp:posOffset>19049</wp:posOffset>
                      </wp:positionV>
                      <wp:extent cx="4791075" cy="9048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791075" cy="9048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244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5pt;margin-top:1.5pt;width:377.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" strokecolor="#5b9bd5 [3204]" strokeweight=".5pt">
                      <v:stroke joinstyle="miter"/>
                    </v:shape>
                  </w:pict>
                </mc:Fallback>
              </mc:AlternateContent>
            </w:r>
            <w:r w:rsidRPr="00E143F2">
              <w:rPr>
                <w:rFonts w:ascii="GPLMJN+MS" w:eastAsia="GPLMJN+MS" w:cs="GPLMJN+MS" w:hint="eastAsia"/>
                <w:sz w:val="21"/>
                <w:szCs w:val="21"/>
              </w:rPr>
              <w:t>事例</w:t>
            </w:r>
            <w:r>
              <w:rPr>
                <w:rFonts w:ascii="GPLMJN+MS" w:eastAsia="GPLMJN+MS" w:cs="GPLMJN+MS" w:hint="eastAsia"/>
                <w:sz w:val="21"/>
                <w:szCs w:val="21"/>
              </w:rPr>
              <w:t>①</w:t>
            </w:r>
            <w:r w:rsidRPr="00E143F2">
              <w:rPr>
                <w:rFonts w:ascii="GPLMJN+MS" w:eastAsia="GPLMJN+MS" w:cs="GPLMJN+MS" w:hint="eastAsia"/>
                <w:sz w:val="21"/>
                <w:szCs w:val="21"/>
              </w:rPr>
              <w:t>：離島等における不法行為への対処</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Pr>
                <w:rFonts w:ascii="GPLMJN+MS" w:eastAsia="GPLMJN+MS" w:cs="GPLMJN+MS" w:hint="eastAsia"/>
                <w:sz w:val="21"/>
                <w:szCs w:val="21"/>
              </w:rPr>
              <w:t>事例②</w:t>
            </w:r>
            <w:r w:rsidRPr="00E143F2">
              <w:rPr>
                <w:rFonts w:ascii="GPLMJN+MS" w:eastAsia="GPLMJN+MS" w:cs="GPLMJN+MS" w:hint="eastAsia"/>
                <w:sz w:val="21"/>
                <w:szCs w:val="21"/>
              </w:rPr>
              <w:t>：公海上で訓練などを実施中の自衛隊が遭遇した不法行為への対処</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Pr>
                <w:rFonts w:ascii="GPLMJN+MS" w:eastAsia="GPLMJN+MS" w:cs="GPLMJN+MS" w:hint="eastAsia"/>
                <w:sz w:val="21"/>
                <w:szCs w:val="21"/>
              </w:rPr>
              <w:t>事例③</w:t>
            </w:r>
            <w:r w:rsidRPr="00E143F2">
              <w:rPr>
                <w:rFonts w:ascii="GPLMJN+MS" w:eastAsia="GPLMJN+MS" w:cs="GPLMJN+MS" w:hint="eastAsia"/>
                <w:sz w:val="21"/>
                <w:szCs w:val="21"/>
              </w:rPr>
              <w:t>：弾道ミサイル発射警戒時の米艦防護</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sidRPr="00E143F2">
              <w:rPr>
                <w:rFonts w:ascii="GPLMJN+MS" w:eastAsia="GPLMJN+MS" w:cs="GPLMJN+MS"/>
                <w:sz w:val="21"/>
                <w:szCs w:val="21"/>
              </w:rPr>
              <w:t>(</w:t>
            </w:r>
            <w:r w:rsidRPr="00E143F2">
              <w:rPr>
                <w:rFonts w:ascii="GPLMJN+MS" w:eastAsia="GPLMJN+MS" w:cs="GPLMJN+MS" w:hint="eastAsia"/>
                <w:sz w:val="21"/>
                <w:szCs w:val="21"/>
              </w:rPr>
              <w:t>参考</w:t>
            </w:r>
            <w:r w:rsidRPr="00E143F2">
              <w:rPr>
                <w:rFonts w:ascii="GPLMJN+MS" w:eastAsia="GPLMJN+MS" w:cs="GPLMJN+MS"/>
                <w:sz w:val="21"/>
                <w:szCs w:val="21"/>
              </w:rPr>
              <w:t xml:space="preserve">) </w:t>
            </w:r>
            <w:r w:rsidRPr="00E143F2">
              <w:rPr>
                <w:rFonts w:ascii="GPLMJN+MS" w:eastAsia="GPLMJN+MS" w:cs="GPLMJN+MS" w:hint="eastAsia"/>
                <w:sz w:val="21"/>
                <w:szCs w:val="21"/>
              </w:rPr>
              <w:t>領海内で潜没航行する外国の軍用潜水艦への対処</w:t>
            </w:r>
            <w:r w:rsidRPr="00E143F2">
              <w:rPr>
                <w:rFonts w:ascii="GPLMJN+MS" w:eastAsia="GPLMJN+MS" w:cs="GPLMJN+MS"/>
                <w:sz w:val="21"/>
                <w:szCs w:val="21"/>
              </w:rPr>
              <w:t xml:space="preserve"> </w:t>
            </w:r>
          </w:p>
          <w:p w:rsidR="00E143F2" w:rsidRPr="00E143F2" w:rsidRDefault="00E143F2" w:rsidP="003B2214">
            <w:pPr>
              <w:pStyle w:val="Default"/>
              <w:rPr>
                <w:rFonts w:ascii="GPLMJN+MS" w:eastAsia="GPLMJN+MS" w:cs="GPLMJN+MS"/>
                <w:sz w:val="21"/>
                <w:szCs w:val="21"/>
              </w:rPr>
            </w:pPr>
          </w:p>
          <w:p w:rsidR="003B2214" w:rsidRDefault="003B2214" w:rsidP="003B2214">
            <w:pPr>
              <w:pStyle w:val="Default"/>
              <w:numPr>
                <w:ilvl w:val="0"/>
                <w:numId w:val="2"/>
              </w:numPr>
              <w:rPr>
                <w:sz w:val="21"/>
                <w:szCs w:val="21"/>
              </w:rPr>
            </w:pPr>
            <w:r>
              <w:rPr>
                <w:rFonts w:hint="eastAsia"/>
                <w:sz w:val="21"/>
                <w:szCs w:val="21"/>
              </w:rPr>
              <w:t>国際社会の平和と安定への一層の貢献</w:t>
            </w:r>
            <w:r>
              <w:rPr>
                <w:sz w:val="21"/>
                <w:szCs w:val="21"/>
              </w:rPr>
              <w:t xml:space="preserve"> </w:t>
            </w:r>
          </w:p>
          <w:p w:rsidR="003B2214" w:rsidRDefault="003B2214" w:rsidP="003B2214">
            <w:pPr>
              <w:pStyle w:val="Default"/>
              <w:rPr>
                <w:rFonts w:ascii="GPLMJN+MS" w:eastAsia="GPLMJN+MS" w:cs="GPLMJN+MS"/>
                <w:sz w:val="21"/>
                <w:szCs w:val="21"/>
              </w:rPr>
            </w:pPr>
            <w:r>
              <w:rPr>
                <w:rFonts w:ascii="GPLMJN+MS" w:eastAsia="GPLMJN+MS" w:cs="GPLMJN+MS" w:hint="eastAsia"/>
                <w:sz w:val="21"/>
                <w:szCs w:val="21"/>
              </w:rPr>
              <w:t>・他国軍隊への後方支援では、「武力の行使との一体化」論は前提とした上で、従来の「後方地域」や「非戦闘地域」といった枠組みは止め、他国軍隊が「現に戦闘行為を行っている現場」以外での補給・輸送等の支援活動は可能であるとし、必要な法整備を行う。</w:t>
            </w:r>
            <w:r>
              <w:rPr>
                <w:rFonts w:ascii="GPLMJN+MS" w:eastAsia="GPLMJN+MS" w:cs="GPLMJN+MS"/>
                <w:sz w:val="21"/>
                <w:szCs w:val="21"/>
              </w:rPr>
              <w:t xml:space="preserve"> </w:t>
            </w:r>
          </w:p>
          <w:p w:rsidR="003B2214" w:rsidRDefault="003B2214" w:rsidP="003B2214">
            <w:pPr>
              <w:pStyle w:val="Default"/>
              <w:rPr>
                <w:rFonts w:ascii="GPLMJN+MS" w:eastAsia="GPLMJN+MS" w:cs="GPLMJN+MS"/>
                <w:sz w:val="21"/>
                <w:szCs w:val="21"/>
              </w:rPr>
            </w:pPr>
            <w:r>
              <w:rPr>
                <w:rFonts w:ascii="GPLMJN+MS" w:eastAsia="GPLMJN+MS" w:cs="GPLMJN+MS" w:hint="eastAsia"/>
                <w:sz w:val="21"/>
                <w:szCs w:val="21"/>
              </w:rPr>
              <w:t>・国連ＰＫＯ等に携わる自衛隊が「駆け付け警護」や「任務遂行のための武器使用」を行うことができるように法整備を行う。</w:t>
            </w:r>
            <w:r>
              <w:rPr>
                <w:rFonts w:ascii="GPLMJN+MS" w:eastAsia="GPLMJN+MS" w:cs="GPLMJN+MS"/>
                <w:sz w:val="21"/>
                <w:szCs w:val="21"/>
              </w:rPr>
              <w:t xml:space="preserve"> </w:t>
            </w:r>
          </w:p>
          <w:p w:rsidR="003B2214" w:rsidRDefault="003B2214" w:rsidP="003B2214">
            <w:pPr>
              <w:pStyle w:val="Default"/>
              <w:rPr>
                <w:rFonts w:ascii="GPLMJN+MS" w:eastAsia="GPLMJN+MS" w:cs="GPLMJN+MS"/>
                <w:sz w:val="21"/>
                <w:szCs w:val="21"/>
              </w:rPr>
            </w:pPr>
            <w:r>
              <w:rPr>
                <w:rFonts w:ascii="GPLMJN+MS" w:eastAsia="GPLMJN+MS" w:cs="GPLMJN+MS" w:hint="eastAsia"/>
                <w:sz w:val="21"/>
                <w:szCs w:val="21"/>
              </w:rPr>
              <w:t>・自衛隊の部隊が、領域国政府の同意に基づき邦人救出などの警察的な活動を行う場合には、当該領域国政府の権力の及ぶ範囲で活動することは当然である。</w:t>
            </w:r>
            <w:r>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Pr>
                <w:rFonts w:ascii="GPLMJN+MS" w:eastAsia="GPLMJN+MS" w:cs="GPLMJN+MS"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28575</wp:posOffset>
                      </wp:positionV>
                      <wp:extent cx="3924300" cy="8858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924300" cy="885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60CE9" id="大かっこ 3" o:spid="_x0000_s1026" type="#_x0000_t185" style="position:absolute;left:0;text-align:left;margin-left:.8pt;margin-top:2.25pt;width:309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" strokecolor="#5b9bd5 [3204]" strokeweight=".5pt">
                      <v:stroke joinstyle="miter"/>
                    </v:shape>
                  </w:pict>
                </mc:Fallback>
              </mc:AlternateContent>
            </w:r>
            <w:r>
              <w:rPr>
                <w:rFonts w:ascii="GPLMJN+MS" w:eastAsia="GPLMJN+MS" w:cs="GPLMJN+MS" w:hint="eastAsia"/>
                <w:sz w:val="21"/>
                <w:szCs w:val="21"/>
              </w:rPr>
              <w:t>事例④</w:t>
            </w:r>
            <w:r w:rsidRPr="00E143F2">
              <w:rPr>
                <w:rFonts w:ascii="GPLMJN+MS" w:eastAsia="GPLMJN+MS" w:cs="GPLMJN+MS" w:hint="eastAsia"/>
                <w:sz w:val="21"/>
                <w:szCs w:val="21"/>
              </w:rPr>
              <w:t>：侵略行為に対抗するための国際協力としての支援</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Pr>
                <w:rFonts w:ascii="GPLMJN+MS" w:eastAsia="GPLMJN+MS" w:cs="GPLMJN+MS" w:hint="eastAsia"/>
                <w:sz w:val="21"/>
                <w:szCs w:val="21"/>
              </w:rPr>
              <w:t>事例⑤</w:t>
            </w:r>
            <w:r w:rsidRPr="00E143F2">
              <w:rPr>
                <w:rFonts w:ascii="GPLMJN+MS" w:eastAsia="GPLMJN+MS" w:cs="GPLMJN+MS" w:hint="eastAsia"/>
                <w:sz w:val="21"/>
                <w:szCs w:val="21"/>
              </w:rPr>
              <w:t>：駆け付け警護</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Pr>
                <w:rFonts w:ascii="GPLMJN+MS" w:eastAsia="GPLMJN+MS" w:cs="GPLMJN+MS" w:hint="eastAsia"/>
                <w:sz w:val="21"/>
                <w:szCs w:val="21"/>
              </w:rPr>
              <w:t>事例⑥</w:t>
            </w:r>
            <w:r w:rsidRPr="00E143F2">
              <w:rPr>
                <w:rFonts w:ascii="GPLMJN+MS" w:eastAsia="GPLMJN+MS" w:cs="GPLMJN+MS" w:hint="eastAsia"/>
                <w:sz w:val="21"/>
                <w:szCs w:val="21"/>
              </w:rPr>
              <w:t>：任務遂行のための武器使用</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Pr>
                <w:rFonts w:ascii="GPLMJN+MS" w:eastAsia="GPLMJN+MS" w:cs="GPLMJN+MS" w:hint="eastAsia"/>
                <w:sz w:val="21"/>
                <w:szCs w:val="21"/>
              </w:rPr>
              <w:t>事例⑦</w:t>
            </w:r>
            <w:r w:rsidRPr="00E143F2">
              <w:rPr>
                <w:rFonts w:ascii="GPLMJN+MS" w:eastAsia="GPLMJN+MS" w:cs="GPLMJN+MS" w:hint="eastAsia"/>
                <w:sz w:val="21"/>
                <w:szCs w:val="21"/>
              </w:rPr>
              <w:t>：領域国の同意に基づく邦人救出</w:t>
            </w:r>
          </w:p>
          <w:p w:rsidR="003B2214" w:rsidRDefault="003B2214" w:rsidP="003B2214">
            <w:pPr>
              <w:pStyle w:val="Default"/>
              <w:numPr>
                <w:ilvl w:val="0"/>
                <w:numId w:val="2"/>
              </w:numPr>
              <w:rPr>
                <w:sz w:val="21"/>
                <w:szCs w:val="21"/>
              </w:rPr>
            </w:pPr>
            <w:r>
              <w:rPr>
                <w:rFonts w:hint="eastAsia"/>
                <w:sz w:val="21"/>
                <w:szCs w:val="21"/>
              </w:rPr>
              <w:t>憲法第９条の下で許容される自衛の措置</w:t>
            </w:r>
            <w:r>
              <w:rPr>
                <w:sz w:val="21"/>
                <w:szCs w:val="21"/>
              </w:rPr>
              <w:t xml:space="preserve"> </w:t>
            </w:r>
          </w:p>
          <w:p w:rsidR="003B2214" w:rsidRDefault="003B2214" w:rsidP="003B2214">
            <w:pPr>
              <w:pStyle w:val="Default"/>
              <w:rPr>
                <w:rFonts w:ascii="GPLMJN+MS" w:eastAsia="GPLMJN+MS" w:cs="GPLMJN+MS"/>
                <w:sz w:val="21"/>
                <w:szCs w:val="21"/>
              </w:rPr>
            </w:pPr>
            <w:r>
              <w:rPr>
                <w:rFonts w:ascii="GPLMJN+MS" w:eastAsia="GPLMJN+MS" w:cs="GPLMJN+MS" w:hint="eastAsia"/>
                <w:sz w:val="21"/>
                <w:szCs w:val="21"/>
              </w:rPr>
              <w:t>・我が国に対する武力攻撃が発生した場合のみならず、我が国と密接な関係にある他国に対する武力攻撃が発生し、これにより我が国の存立が脅かされ、国民の生命、自由及び幸福追求の権利が根底から覆される明白な危険がある場合において、これを排除し、我が国の存立を全うし、国民を守るために他に適当な手段がないときに、必要最小限度の実力を行使することは、従来の政府見解の基本的な論理に基づく自衛のための措置として、憲法上許容される。</w:t>
            </w:r>
            <w:r>
              <w:rPr>
                <w:rFonts w:ascii="GPLMJN+MS" w:eastAsia="GPLMJN+MS" w:cs="GPLMJN+MS"/>
                <w:sz w:val="21"/>
                <w:szCs w:val="21"/>
              </w:rPr>
              <w:t xml:space="preserve"> </w:t>
            </w:r>
          </w:p>
          <w:p w:rsidR="003B2214" w:rsidRDefault="003B2214" w:rsidP="003B2214">
            <w:pPr>
              <w:pStyle w:val="Default"/>
              <w:rPr>
                <w:rFonts w:ascii="GPLMJN+MS" w:eastAsia="GPLMJN+MS" w:cs="GPLMJN+MS"/>
                <w:sz w:val="21"/>
                <w:szCs w:val="21"/>
              </w:rPr>
            </w:pPr>
            <w:r>
              <w:rPr>
                <w:rFonts w:ascii="GPLMJN+MS" w:eastAsia="GPLMJN+MS" w:cs="GPLMJN+MS" w:hint="eastAsia"/>
                <w:sz w:val="21"/>
                <w:szCs w:val="21"/>
              </w:rPr>
              <w:t>・憲法上許容される上記の「武力の行使」は、国際法上は、集団的自衛権が根拠となる場合がある。</w:t>
            </w:r>
            <w:r>
              <w:rPr>
                <w:rFonts w:ascii="GPLMJN+MS" w:eastAsia="GPLMJN+MS" w:cs="GPLMJN+MS"/>
                <w:sz w:val="21"/>
                <w:szCs w:val="21"/>
              </w:rPr>
              <w:t xml:space="preserve"> </w:t>
            </w:r>
          </w:p>
          <w:p w:rsidR="003B2214" w:rsidRDefault="003B2214" w:rsidP="003B2214">
            <w:pPr>
              <w:pStyle w:val="Default"/>
              <w:rPr>
                <w:rFonts w:ascii="GPLMJN+MS" w:eastAsia="GPLMJN+MS" w:cs="GPLMJN+MS"/>
                <w:sz w:val="21"/>
                <w:szCs w:val="21"/>
              </w:rPr>
            </w:pPr>
            <w:r>
              <w:rPr>
                <w:rFonts w:ascii="GPLMJN+MS" w:eastAsia="GPLMJN+MS" w:cs="GPLMJN+MS" w:hint="eastAsia"/>
                <w:sz w:val="21"/>
                <w:szCs w:val="21"/>
              </w:rPr>
              <w:t>・他国に武力攻撃が発生した場合に、自衛隊に出動を命ずるに際しては、現在の防衛出動の場合と同様、原則として事前に国会の承認を求めることを法案に明記する。</w:t>
            </w:r>
            <w:r>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Pr>
                <w:rFonts w:ascii="GPLMJN+MS" w:eastAsia="GPLMJN+MS" w:cs="GPLMJN+MS" w:hint="eastAsia"/>
                <w:noProof/>
                <w:sz w:val="21"/>
                <w:szCs w:val="21"/>
              </w:rPr>
              <mc:AlternateContent>
                <mc:Choice Requires="wps">
                  <w:drawing>
                    <wp:anchor distT="0" distB="0" distL="114300" distR="114300" simplePos="0" relativeHeight="251661312" behindDoc="0" locked="0" layoutInCell="1" allowOverlap="1" wp14:anchorId="7668C1B5" wp14:editId="2BDC2BE0">
                      <wp:simplePos x="0" y="0"/>
                      <wp:positionH relativeFrom="column">
                        <wp:posOffset>-46990</wp:posOffset>
                      </wp:positionH>
                      <wp:positionV relativeFrom="paragraph">
                        <wp:posOffset>19050</wp:posOffset>
                      </wp:positionV>
                      <wp:extent cx="4886325" cy="17907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4886325" cy="17907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BD1D2" id="大かっこ 4" o:spid="_x0000_s1026" type="#_x0000_t185" style="position:absolute;left:0;text-align:left;margin-left:-3.7pt;margin-top:1.5pt;width:384.75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" strokecolor="#5b9bd5 [3204]" strokeweight=".5pt">
                      <v:stroke joinstyle="miter"/>
                    </v:shape>
                  </w:pict>
                </mc:Fallback>
              </mc:AlternateContent>
            </w:r>
            <w:r>
              <w:rPr>
                <w:rFonts w:ascii="GPLMJN+MS" w:eastAsia="GPLMJN+MS" w:cs="GPLMJN+MS" w:hint="eastAsia"/>
                <w:sz w:val="21"/>
                <w:szCs w:val="21"/>
              </w:rPr>
              <w:t>事例⑧</w:t>
            </w:r>
            <w:r w:rsidRPr="00E143F2">
              <w:rPr>
                <w:rFonts w:ascii="GPLMJN+MS" w:eastAsia="GPLMJN+MS" w:cs="GPLMJN+MS" w:hint="eastAsia"/>
                <w:sz w:val="21"/>
                <w:szCs w:val="21"/>
              </w:rPr>
              <w:t>：邦人輸送中の米輸送艦の防護</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Pr>
                <w:rFonts w:ascii="GPLMJN+MS" w:eastAsia="GPLMJN+MS" w:cs="GPLMJN+MS" w:hint="eastAsia"/>
                <w:sz w:val="21"/>
                <w:szCs w:val="21"/>
              </w:rPr>
              <w:t>事例⑨</w:t>
            </w:r>
            <w:r w:rsidRPr="00E143F2">
              <w:rPr>
                <w:rFonts w:ascii="GPLMJN+MS" w:eastAsia="GPLMJN+MS" w:cs="GPLMJN+MS" w:hint="eastAsia"/>
                <w:sz w:val="21"/>
                <w:szCs w:val="21"/>
              </w:rPr>
              <w:t>：武力攻撃を受けている米艦の防護</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sidRPr="00E143F2">
              <w:rPr>
                <w:rFonts w:ascii="GPLMJN+MS" w:eastAsia="GPLMJN+MS" w:cs="GPLMJN+MS" w:hint="eastAsia"/>
                <w:sz w:val="21"/>
                <w:szCs w:val="21"/>
              </w:rPr>
              <w:t>事例</w:t>
            </w:r>
            <w:r>
              <w:rPr>
                <w:rFonts w:ascii="GPLMJN+MS" w:eastAsia="GPLMJN+MS" w:cs="GPLMJN+MS" w:hint="eastAsia"/>
                <w:sz w:val="21"/>
                <w:szCs w:val="21"/>
              </w:rPr>
              <w:t>⑩</w:t>
            </w:r>
            <w:r w:rsidRPr="00E143F2">
              <w:rPr>
                <w:rFonts w:ascii="GPLMJN+MS" w:eastAsia="GPLMJN+MS" w:cs="GPLMJN+MS" w:hint="eastAsia"/>
                <w:sz w:val="21"/>
                <w:szCs w:val="21"/>
              </w:rPr>
              <w:t>：強制的な停船検査</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sidRPr="00E143F2">
              <w:rPr>
                <w:rFonts w:ascii="GPLMJN+MS" w:eastAsia="GPLMJN+MS" w:cs="GPLMJN+MS" w:hint="eastAsia"/>
                <w:sz w:val="21"/>
                <w:szCs w:val="21"/>
              </w:rPr>
              <w:t>事例</w:t>
            </w:r>
            <w:r>
              <w:rPr>
                <w:rFonts w:ascii="GPLMJN+MS" w:eastAsia="GPLMJN+MS" w:cs="GPLMJN+MS" w:hint="eastAsia"/>
                <w:sz w:val="21"/>
                <w:szCs w:val="21"/>
              </w:rPr>
              <w:t>⑪</w:t>
            </w:r>
            <w:r w:rsidRPr="00E143F2">
              <w:rPr>
                <w:rFonts w:ascii="GPLMJN+MS" w:eastAsia="GPLMJN+MS" w:cs="GPLMJN+MS" w:hint="eastAsia"/>
                <w:sz w:val="21"/>
                <w:szCs w:val="21"/>
              </w:rPr>
              <w:t>：米国に向け我が国上空を横切る弾道ミサイル迎撃</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sidRPr="00E143F2">
              <w:rPr>
                <w:rFonts w:ascii="GPLMJN+MS" w:eastAsia="GPLMJN+MS" w:cs="GPLMJN+MS" w:hint="eastAsia"/>
                <w:sz w:val="21"/>
                <w:szCs w:val="21"/>
              </w:rPr>
              <w:t>事例</w:t>
            </w:r>
            <w:r>
              <w:rPr>
                <w:rFonts w:ascii="GPLMJN+MS" w:eastAsia="GPLMJN+MS" w:cs="GPLMJN+MS" w:hint="eastAsia"/>
                <w:sz w:val="21"/>
                <w:szCs w:val="21"/>
              </w:rPr>
              <w:t>⑫</w:t>
            </w:r>
            <w:r w:rsidRPr="00E143F2">
              <w:rPr>
                <w:rFonts w:ascii="GPLMJN+MS" w:eastAsia="GPLMJN+MS" w:cs="GPLMJN+MS" w:hint="eastAsia"/>
                <w:sz w:val="21"/>
                <w:szCs w:val="21"/>
              </w:rPr>
              <w:t>：弾道ミサイル発射警戒時の米艦防護</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sidRPr="00E143F2">
              <w:rPr>
                <w:rFonts w:ascii="GPLMJN+MS" w:eastAsia="GPLMJN+MS" w:cs="GPLMJN+MS" w:hint="eastAsia"/>
                <w:sz w:val="21"/>
                <w:szCs w:val="21"/>
              </w:rPr>
              <w:t>事例</w:t>
            </w:r>
            <w:r>
              <w:rPr>
                <w:rFonts w:ascii="GPLMJN+MS" w:eastAsia="GPLMJN+MS" w:cs="GPLMJN+MS" w:hint="eastAsia"/>
                <w:sz w:val="21"/>
                <w:szCs w:val="21"/>
              </w:rPr>
              <w:t>⑬</w:t>
            </w:r>
            <w:r w:rsidRPr="00E143F2">
              <w:rPr>
                <w:rFonts w:ascii="GPLMJN+MS" w:eastAsia="GPLMJN+MS" w:cs="GPLMJN+MS" w:hint="eastAsia"/>
                <w:sz w:val="21"/>
                <w:szCs w:val="21"/>
              </w:rPr>
              <w:t>：米本土が武力攻撃を受け、我が国近隣で作戦を行う時の米艦防護</w:t>
            </w:r>
            <w:r w:rsidRPr="00E143F2">
              <w:rPr>
                <w:rFonts w:ascii="GPLMJN+MS" w:eastAsia="GPLMJN+MS" w:cs="GPLMJN+MS"/>
                <w:sz w:val="21"/>
                <w:szCs w:val="21"/>
              </w:rPr>
              <w:t xml:space="preserve"> </w:t>
            </w:r>
          </w:p>
          <w:p w:rsidR="00E143F2" w:rsidRPr="00E143F2" w:rsidRDefault="00E143F2" w:rsidP="00E143F2">
            <w:pPr>
              <w:pStyle w:val="Default"/>
              <w:ind w:firstLineChars="200" w:firstLine="420"/>
              <w:rPr>
                <w:rFonts w:ascii="GPLMJN+MS" w:eastAsia="GPLMJN+MS" w:cs="GPLMJN+MS"/>
                <w:sz w:val="21"/>
                <w:szCs w:val="21"/>
              </w:rPr>
            </w:pPr>
            <w:r w:rsidRPr="00E143F2">
              <w:rPr>
                <w:rFonts w:ascii="GPLMJN+MS" w:eastAsia="GPLMJN+MS" w:cs="GPLMJN+MS" w:hint="eastAsia"/>
                <w:sz w:val="21"/>
                <w:szCs w:val="21"/>
              </w:rPr>
              <w:t>事例</w:t>
            </w:r>
            <w:r>
              <w:rPr>
                <w:rFonts w:ascii="GPLMJN+MS" w:eastAsia="GPLMJN+MS" w:cs="GPLMJN+MS" w:hint="eastAsia"/>
                <w:sz w:val="21"/>
                <w:szCs w:val="21"/>
              </w:rPr>
              <w:t>⑭</w:t>
            </w:r>
            <w:r w:rsidRPr="00E143F2">
              <w:rPr>
                <w:rFonts w:ascii="GPLMJN+MS" w:eastAsia="GPLMJN+MS" w:cs="GPLMJN+MS" w:hint="eastAsia"/>
                <w:sz w:val="21"/>
                <w:szCs w:val="21"/>
              </w:rPr>
              <w:t>：国際的な機雷掃海活動への参加</w:t>
            </w:r>
            <w:r w:rsidRPr="00E143F2">
              <w:rPr>
                <w:rFonts w:ascii="GPLMJN+MS" w:eastAsia="GPLMJN+MS" w:cs="GPLMJN+MS"/>
                <w:sz w:val="21"/>
                <w:szCs w:val="21"/>
              </w:rPr>
              <w:t xml:space="preserve"> </w:t>
            </w:r>
          </w:p>
          <w:p w:rsidR="00E143F2" w:rsidRDefault="00E143F2" w:rsidP="00E143F2">
            <w:pPr>
              <w:pStyle w:val="Default"/>
              <w:ind w:firstLineChars="200" w:firstLine="420"/>
              <w:rPr>
                <w:rFonts w:ascii="GPLMJN+MS" w:eastAsia="GPLMJN+MS" w:cs="GPLMJN+MS"/>
                <w:sz w:val="21"/>
                <w:szCs w:val="21"/>
              </w:rPr>
            </w:pPr>
            <w:r w:rsidRPr="00E143F2">
              <w:rPr>
                <w:rFonts w:ascii="GPLMJN+MS" w:eastAsia="GPLMJN+MS" w:cs="GPLMJN+MS" w:hint="eastAsia"/>
                <w:sz w:val="21"/>
                <w:szCs w:val="21"/>
              </w:rPr>
              <w:t>事例</w:t>
            </w:r>
            <w:r>
              <w:rPr>
                <w:rFonts w:ascii="GPLMJN+MS" w:eastAsia="GPLMJN+MS" w:cs="GPLMJN+MS" w:hint="eastAsia"/>
                <w:sz w:val="21"/>
                <w:szCs w:val="21"/>
              </w:rPr>
              <w:t>⑮</w:t>
            </w:r>
            <w:r w:rsidRPr="00E143F2">
              <w:rPr>
                <w:rFonts w:ascii="GPLMJN+MS" w:eastAsia="GPLMJN+MS" w:cs="GPLMJN+MS" w:hint="eastAsia"/>
                <w:sz w:val="21"/>
                <w:szCs w:val="21"/>
              </w:rPr>
              <w:t>：民間船舶の国際共同護衛</w:t>
            </w:r>
            <w:r w:rsidRPr="00E143F2">
              <w:rPr>
                <w:rFonts w:ascii="GPLMJN+MS" w:eastAsia="GPLMJN+MS" w:cs="GPLMJN+MS"/>
                <w:sz w:val="21"/>
                <w:szCs w:val="21"/>
              </w:rPr>
              <w:t xml:space="preserve"> </w:t>
            </w:r>
          </w:p>
          <w:p w:rsidR="004F1B42" w:rsidRPr="00E143F2" w:rsidRDefault="004F1B42" w:rsidP="00E143F2">
            <w:pPr>
              <w:pStyle w:val="Default"/>
              <w:ind w:firstLineChars="200" w:firstLine="420"/>
              <w:rPr>
                <w:rFonts w:ascii="GPLMJN+MS" w:eastAsia="GPLMJN+MS" w:cs="GPLMJN+MS"/>
                <w:sz w:val="21"/>
                <w:szCs w:val="21"/>
              </w:rPr>
            </w:pPr>
          </w:p>
          <w:p w:rsidR="003B2214" w:rsidRDefault="003B2214" w:rsidP="003B2214">
            <w:pPr>
              <w:pStyle w:val="Default"/>
              <w:numPr>
                <w:ilvl w:val="0"/>
                <w:numId w:val="2"/>
              </w:numPr>
              <w:rPr>
                <w:sz w:val="21"/>
                <w:szCs w:val="21"/>
              </w:rPr>
            </w:pPr>
            <w:r>
              <w:rPr>
                <w:rFonts w:hint="eastAsia"/>
                <w:sz w:val="21"/>
                <w:szCs w:val="21"/>
              </w:rPr>
              <w:lastRenderedPageBreak/>
              <w:t>今後の国内法整備の進め方</w:t>
            </w:r>
            <w:r>
              <w:rPr>
                <w:sz w:val="21"/>
                <w:szCs w:val="21"/>
              </w:rPr>
              <w:t xml:space="preserve"> </w:t>
            </w:r>
          </w:p>
          <w:p w:rsidR="0046196A" w:rsidRPr="0032033A" w:rsidRDefault="003B2214" w:rsidP="0032033A">
            <w:pPr>
              <w:pStyle w:val="Default"/>
              <w:rPr>
                <w:sz w:val="21"/>
                <w:szCs w:val="21"/>
              </w:rPr>
            </w:pPr>
            <w:r>
              <w:rPr>
                <w:rFonts w:ascii="GPLMJN+MS" w:eastAsia="GPLMJN+MS" w:cs="GPLMJN+MS" w:hint="eastAsia"/>
                <w:sz w:val="21"/>
                <w:szCs w:val="21"/>
              </w:rPr>
              <w:t>・実際に自衛隊が活動を実施できるようにするためには、根拠となる国内法が必要で</w:t>
            </w:r>
            <w:r w:rsidR="0032033A">
              <w:rPr>
                <w:rFonts w:ascii="GPLMJN+MS" w:eastAsia="GPLMJN+MS" w:cs="GPLMJN+MS" w:hint="eastAsia"/>
                <w:sz w:val="21"/>
                <w:szCs w:val="21"/>
              </w:rPr>
              <w:t>あり、政府として、法案の作成作業を開始することとし、準備ができ次第、国会に提出する。</w:t>
            </w:r>
          </w:p>
        </w:tc>
      </w:tr>
    </w:tbl>
    <w:p w:rsidR="0046196A" w:rsidRDefault="003B2214" w:rsidP="0046196A">
      <w:r>
        <w:rPr>
          <w:rFonts w:hint="eastAsia"/>
        </w:rPr>
        <w:lastRenderedPageBreak/>
        <w:t>（出展：中内康夫『集団的自衛権の行使容認と安全保障法制整備の基本方針』）</w:t>
      </w:r>
    </w:p>
    <w:p w:rsidR="006D55D7" w:rsidRPr="006D55D7" w:rsidRDefault="006D55D7" w:rsidP="006D55D7">
      <w:r w:rsidRPr="006D55D7">
        <w:rPr>
          <w:rFonts w:hint="eastAsia"/>
        </w:rPr>
        <w:t>日本は、国連憲章に明記されている集団的自衛権を持っているものの、憲法９条の制約によって行使できない、という立場に至っていた。しかし、中国の台頭や北朝鮮の挑発行動など安全保障環境が悪化するなか、日米同盟の抑止力を高めるためには集団的自衛権の行使容認が必要だとして、安倍政権は憲法９条の解釈を見直すことを目指している。</w:t>
      </w:r>
    </w:p>
    <w:p w:rsidR="00FA44A8" w:rsidRPr="006D55D7" w:rsidRDefault="00FA44A8" w:rsidP="0046196A"/>
    <w:p w:rsidR="002E2A0B" w:rsidRDefault="002E2A0B" w:rsidP="0046196A">
      <w:r>
        <w:rPr>
          <w:rFonts w:hint="eastAsia"/>
        </w:rPr>
        <w:t>メディアなどでよく取り上げられているのは３の憲法</w:t>
      </w:r>
      <w:r>
        <w:rPr>
          <w:rFonts w:hint="eastAsia"/>
        </w:rPr>
        <w:t>9</w:t>
      </w:r>
      <w:r>
        <w:rPr>
          <w:rFonts w:hint="eastAsia"/>
        </w:rPr>
        <w:t>条下で許容される自衛の措置であるが、今回は主に２を中心として考えていく</w:t>
      </w:r>
      <w:r w:rsidR="00006DD4">
        <w:rPr>
          <w:rFonts w:hint="eastAsia"/>
        </w:rPr>
        <w:t>。</w:t>
      </w:r>
    </w:p>
    <w:p w:rsidR="0035633D" w:rsidRDefault="0035633D" w:rsidP="0046196A">
      <w:r>
        <w:rPr>
          <w:rFonts w:hint="eastAsia"/>
        </w:rPr>
        <w:t>また今回の閣議決定により、武力行使の要件が変更され、個別的自衛権の行使のみを認めていた、従来の「自衛権発動の三要件」に代わり、集団的自衛権の限定行使も可能な「自衛の措置としての『武力行使の新三要件』が新たに示された。</w:t>
      </w:r>
    </w:p>
    <w:p w:rsidR="0032033A" w:rsidRDefault="0032033A" w:rsidP="0032033A"/>
    <w:p w:rsidR="0035633D" w:rsidRDefault="0035633D" w:rsidP="00370009">
      <w:pPr>
        <w:jc w:val="center"/>
      </w:pPr>
      <w:r>
        <w:rPr>
          <w:rFonts w:hint="eastAsia"/>
        </w:rPr>
        <w:t>「武力行使」が認められる要件に関する新旧の政府見解の比較</w:t>
      </w:r>
    </w:p>
    <w:tbl>
      <w:tblPr>
        <w:tblStyle w:val="a6"/>
        <w:tblW w:w="0" w:type="auto"/>
        <w:tblLook w:val="04A0" w:firstRow="1" w:lastRow="0" w:firstColumn="1" w:lastColumn="0" w:noHBand="0" w:noVBand="1"/>
      </w:tblPr>
      <w:tblGrid>
        <w:gridCol w:w="4247"/>
        <w:gridCol w:w="4247"/>
      </w:tblGrid>
      <w:tr w:rsidR="0035633D" w:rsidTr="0035633D">
        <w:tc>
          <w:tcPr>
            <w:tcW w:w="4247" w:type="dxa"/>
          </w:tcPr>
          <w:p w:rsidR="0035633D" w:rsidRDefault="0035633D" w:rsidP="00370009">
            <w:pPr>
              <w:jc w:val="center"/>
            </w:pPr>
            <w:r>
              <w:rPr>
                <w:rFonts w:hint="eastAsia"/>
              </w:rPr>
              <w:t>自衛権発動の三要件</w:t>
            </w:r>
          </w:p>
          <w:p w:rsidR="0035633D" w:rsidRDefault="0035633D" w:rsidP="00370009">
            <w:pPr>
              <w:jc w:val="center"/>
            </w:pPr>
            <w:r>
              <w:rPr>
                <w:rFonts w:hint="eastAsia"/>
              </w:rPr>
              <w:t>（従来の三要件）</w:t>
            </w:r>
          </w:p>
        </w:tc>
        <w:tc>
          <w:tcPr>
            <w:tcW w:w="4247" w:type="dxa"/>
          </w:tcPr>
          <w:p w:rsidR="0035633D" w:rsidRDefault="0035633D" w:rsidP="0046196A">
            <w:r>
              <w:rPr>
                <w:rFonts w:hint="eastAsia"/>
              </w:rPr>
              <w:t>自衛の措置としての武力の行使の新三要件</w:t>
            </w:r>
          </w:p>
          <w:p w:rsidR="0035633D" w:rsidRDefault="0035633D" w:rsidP="0046196A">
            <w:r>
              <w:rPr>
                <w:rFonts w:hint="eastAsia"/>
              </w:rPr>
              <w:t>（平成</w:t>
            </w:r>
            <w:r>
              <w:rPr>
                <w:rFonts w:hint="eastAsia"/>
              </w:rPr>
              <w:t>26</w:t>
            </w:r>
            <w:r>
              <w:rPr>
                <w:rFonts w:hint="eastAsia"/>
              </w:rPr>
              <w:t>年</w:t>
            </w:r>
            <w:r>
              <w:rPr>
                <w:rFonts w:hint="eastAsia"/>
              </w:rPr>
              <w:t>7</w:t>
            </w:r>
            <w:r>
              <w:rPr>
                <w:rFonts w:hint="eastAsia"/>
              </w:rPr>
              <w:t>月</w:t>
            </w:r>
            <w:r>
              <w:rPr>
                <w:rFonts w:hint="eastAsia"/>
              </w:rPr>
              <w:t>1</w:t>
            </w:r>
            <w:r>
              <w:rPr>
                <w:rFonts w:hint="eastAsia"/>
              </w:rPr>
              <w:t>日の閣議決定によるもの）</w:t>
            </w:r>
          </w:p>
        </w:tc>
      </w:tr>
      <w:tr w:rsidR="0035633D" w:rsidTr="0035633D">
        <w:tc>
          <w:tcPr>
            <w:tcW w:w="4247" w:type="dxa"/>
          </w:tcPr>
          <w:p w:rsidR="0035633D" w:rsidRPr="0035633D" w:rsidRDefault="0035633D" w:rsidP="0035633D">
            <w:pPr>
              <w:rPr>
                <w:sz w:val="18"/>
                <w:szCs w:val="18"/>
              </w:rPr>
            </w:pPr>
            <w:r w:rsidRPr="0035633D">
              <w:rPr>
                <w:rFonts w:hint="eastAsia"/>
                <w:sz w:val="18"/>
                <w:szCs w:val="18"/>
              </w:rPr>
              <w:t>我が国に対する急迫不正の侵害があること</w:t>
            </w:r>
          </w:p>
        </w:tc>
        <w:tc>
          <w:tcPr>
            <w:tcW w:w="4247" w:type="dxa"/>
          </w:tcPr>
          <w:p w:rsidR="0035633D" w:rsidRPr="00370009" w:rsidRDefault="0035633D" w:rsidP="0035633D">
            <w:pPr>
              <w:rPr>
                <w:sz w:val="18"/>
                <w:szCs w:val="18"/>
              </w:rPr>
            </w:pPr>
            <w:r w:rsidRPr="00370009">
              <w:rPr>
                <w:rFonts w:hint="eastAsia"/>
                <w:sz w:val="18"/>
                <w:szCs w:val="18"/>
              </w:rPr>
              <w:t>我が国に対する武力攻撃が発生したこと、または我が国と密接な関係にある他国に対する武力攻撃が発生し、これにより我が国の存立が脅かされ、国民の生命、自由及び幸福追求の権利が根底から覆される明白な危険があること</w:t>
            </w:r>
          </w:p>
        </w:tc>
      </w:tr>
      <w:tr w:rsidR="0035633D" w:rsidTr="0035633D">
        <w:tc>
          <w:tcPr>
            <w:tcW w:w="4247" w:type="dxa"/>
          </w:tcPr>
          <w:p w:rsidR="0035633D" w:rsidRPr="0035633D" w:rsidRDefault="0035633D" w:rsidP="0035633D">
            <w:pPr>
              <w:rPr>
                <w:sz w:val="18"/>
                <w:szCs w:val="18"/>
              </w:rPr>
            </w:pPr>
            <w:r w:rsidRPr="0035633D">
              <w:rPr>
                <w:rFonts w:hint="eastAsia"/>
                <w:sz w:val="18"/>
                <w:szCs w:val="18"/>
              </w:rPr>
              <w:t>これを排除するためにほかの適当な手段がないこと</w:t>
            </w:r>
          </w:p>
        </w:tc>
        <w:tc>
          <w:tcPr>
            <w:tcW w:w="4247" w:type="dxa"/>
          </w:tcPr>
          <w:p w:rsidR="0035633D" w:rsidRPr="00370009" w:rsidRDefault="0035633D" w:rsidP="0046196A">
            <w:pPr>
              <w:rPr>
                <w:sz w:val="18"/>
                <w:szCs w:val="18"/>
              </w:rPr>
            </w:pPr>
            <w:r w:rsidRPr="00370009">
              <w:rPr>
                <w:rFonts w:hint="eastAsia"/>
                <w:sz w:val="18"/>
                <w:szCs w:val="18"/>
              </w:rPr>
              <w:t>これを排除し、我が国の存立を全うし、国民を守るためにほかに適当な手段がないこと</w:t>
            </w:r>
          </w:p>
        </w:tc>
      </w:tr>
      <w:tr w:rsidR="0035633D" w:rsidTr="0035633D">
        <w:tc>
          <w:tcPr>
            <w:tcW w:w="4247" w:type="dxa"/>
          </w:tcPr>
          <w:p w:rsidR="0035633D" w:rsidRPr="0035633D" w:rsidRDefault="0035633D" w:rsidP="0035633D">
            <w:pPr>
              <w:rPr>
                <w:sz w:val="18"/>
                <w:szCs w:val="18"/>
              </w:rPr>
            </w:pPr>
            <w:r w:rsidRPr="0035633D">
              <w:rPr>
                <w:rFonts w:hint="eastAsia"/>
                <w:sz w:val="18"/>
                <w:szCs w:val="18"/>
              </w:rPr>
              <w:t>必要最小限度の実力行使にとどまるべきこと</w:t>
            </w:r>
          </w:p>
        </w:tc>
        <w:tc>
          <w:tcPr>
            <w:tcW w:w="4247" w:type="dxa"/>
          </w:tcPr>
          <w:p w:rsidR="0035633D" w:rsidRPr="00370009" w:rsidRDefault="00370009" w:rsidP="0046196A">
            <w:pPr>
              <w:rPr>
                <w:sz w:val="18"/>
                <w:szCs w:val="18"/>
              </w:rPr>
            </w:pPr>
            <w:r w:rsidRPr="00370009">
              <w:rPr>
                <w:rFonts w:hint="eastAsia"/>
                <w:sz w:val="18"/>
                <w:szCs w:val="18"/>
              </w:rPr>
              <w:t>必要最小限度の実力行使にとどまるべきこと</w:t>
            </w:r>
          </w:p>
        </w:tc>
      </w:tr>
    </w:tbl>
    <w:p w:rsidR="00D227F5" w:rsidRDefault="00370009" w:rsidP="0046196A">
      <w:r>
        <w:rPr>
          <w:rFonts w:hint="eastAsia"/>
        </w:rPr>
        <w:t>（出典　中</w:t>
      </w:r>
      <w:r w:rsidR="00896171">
        <w:rPr>
          <w:rFonts w:hint="eastAsia"/>
        </w:rPr>
        <w:t>内康夫　『集団的自衛権の行使容認と安全保障法制整備の基本方針』）</w:t>
      </w:r>
    </w:p>
    <w:p w:rsidR="00D227F5" w:rsidRDefault="00D227F5" w:rsidP="0046196A"/>
    <w:p w:rsidR="00EF2C80" w:rsidRPr="001D68E7" w:rsidRDefault="00EF2C80" w:rsidP="00EF2C80">
      <w:r w:rsidRPr="00EF2C80">
        <w:rPr>
          <w:rFonts w:hint="eastAsia"/>
          <w:b/>
        </w:rPr>
        <w:t>○他国で集団的自衛の行使にあたるとされた事例</w:t>
      </w:r>
      <w:r w:rsidR="00082073">
        <w:rPr>
          <w:rFonts w:hint="eastAsia"/>
          <w:b/>
        </w:rPr>
        <w:t xml:space="preserve">　　　　　　　　　　　　</w:t>
      </w:r>
      <w:bookmarkStart w:id="0" w:name="_GoBack"/>
      <w:r w:rsidR="00082073" w:rsidRPr="001D68E7">
        <w:rPr>
          <w:rFonts w:hint="eastAsia"/>
        </w:rPr>
        <w:t>（文責）小針</w:t>
      </w:r>
    </w:p>
    <w:bookmarkEnd w:id="0"/>
    <w:p w:rsidR="00EF2C80" w:rsidRPr="00EF2C80" w:rsidRDefault="00EF2C80" w:rsidP="00EF2C80">
      <w:pPr>
        <w:rPr>
          <w:b/>
          <w:bCs/>
        </w:rPr>
      </w:pPr>
      <w:r w:rsidRPr="00EF2C80">
        <w:rPr>
          <w:rFonts w:hint="eastAsia"/>
        </w:rPr>
        <w:t xml:space="preserve">　○</w:t>
      </w:r>
      <w:r w:rsidRPr="00082073">
        <w:rPr>
          <w:rFonts w:hint="eastAsia"/>
          <w:bCs/>
        </w:rPr>
        <w:t>イラクによるクウェート侵攻（</w:t>
      </w:r>
      <w:r w:rsidRPr="00082073">
        <w:rPr>
          <w:bCs/>
        </w:rPr>
        <w:t>1990</w:t>
      </w:r>
      <w:r w:rsidRPr="00082073">
        <w:rPr>
          <w:rFonts w:hint="eastAsia"/>
          <w:bCs/>
        </w:rPr>
        <w:t>年）</w:t>
      </w:r>
    </w:p>
    <w:p w:rsidR="00EF2C80" w:rsidRPr="00EF2C80" w:rsidRDefault="00EF2C80" w:rsidP="00EF2C80">
      <w:r w:rsidRPr="00EF2C80">
        <w:rPr>
          <w:rFonts w:hint="eastAsia"/>
        </w:rPr>
        <w:t xml:space="preserve">　</w:t>
      </w:r>
      <w:r w:rsidRPr="00EF2C80">
        <w:t>1990</w:t>
      </w:r>
      <w:r w:rsidRPr="00EF2C80">
        <w:rPr>
          <w:rFonts w:hint="eastAsia"/>
        </w:rPr>
        <w:t>年、イラクがクウェートに侵攻した。直後に開催された安保理は、イラクによる国際の平和と安全の破壊を認定し、イラク軍の即時、無条件撤退を要求する決議第</w:t>
      </w:r>
      <w:r w:rsidRPr="00EF2C80">
        <w:t>660</w:t>
      </w:r>
      <w:r w:rsidRPr="00EF2C80">
        <w:rPr>
          <w:rFonts w:hint="eastAsia"/>
        </w:rPr>
        <w:t>号を採択した。安保理は続いて、国連憲章第</w:t>
      </w:r>
      <w:r w:rsidRPr="00EF2C80">
        <w:t>41</w:t>
      </w:r>
      <w:r w:rsidRPr="00EF2C80">
        <w:rPr>
          <w:rFonts w:hint="eastAsia"/>
        </w:rPr>
        <w:t>条に基づき対イラク経済制裁を課すことを決定</w:t>
      </w:r>
      <w:r w:rsidRPr="00EF2C80">
        <w:rPr>
          <w:rFonts w:hint="eastAsia"/>
        </w:rPr>
        <w:lastRenderedPageBreak/>
        <w:t>した決議第</w:t>
      </w:r>
      <w:r w:rsidRPr="00EF2C80">
        <w:t>661</w:t>
      </w:r>
      <w:r w:rsidRPr="00EF2C80">
        <w:rPr>
          <w:rFonts w:hint="eastAsia"/>
        </w:rPr>
        <w:t>号を採択した。この決議第</w:t>
      </w:r>
      <w:r w:rsidRPr="00EF2C80">
        <w:t>661</w:t>
      </w:r>
      <w:r w:rsidRPr="00EF2C80">
        <w:rPr>
          <w:rFonts w:hint="eastAsia"/>
        </w:rPr>
        <w:t>号は前文で、イラクによるクウェートに対する武力攻撃に反撃するための国連憲章第</w:t>
      </w:r>
      <w:r w:rsidRPr="00EF2C80">
        <w:t>51</w:t>
      </w:r>
      <w:r w:rsidRPr="00EF2C80">
        <w:rPr>
          <w:rFonts w:hint="eastAsia"/>
        </w:rPr>
        <w:t>条に基づく個別的又は集団的自衛権を確認している。米国、西欧諸国、アラブ諸国は、クウェート及びサウジアラビア政府の要請を受け、個別的及び集団的自衛権を行使し、決議第</w:t>
      </w:r>
      <w:r w:rsidRPr="00EF2C80">
        <w:t>661</w:t>
      </w:r>
      <w:r w:rsidRPr="00EF2C80">
        <w:rPr>
          <w:rFonts w:hint="eastAsia"/>
        </w:rPr>
        <w:t>号に違反する船舶の通航を阻止すると安保理に報告した。その後、安保理は決議第</w:t>
      </w:r>
      <w:r w:rsidRPr="00EF2C80">
        <w:t>665</w:t>
      </w:r>
      <w:r w:rsidRPr="00EF2C80">
        <w:rPr>
          <w:rFonts w:hint="eastAsia"/>
        </w:rPr>
        <w:t>号を採択し、加盟国が決議第</w:t>
      </w:r>
      <w:r w:rsidRPr="00EF2C80">
        <w:t>661</w:t>
      </w:r>
      <w:r w:rsidRPr="00EF2C80">
        <w:rPr>
          <w:rFonts w:hint="eastAsia"/>
        </w:rPr>
        <w:t>号の措置を実施するために必要な措置をとることを認め、さらに</w:t>
      </w:r>
      <w:r w:rsidRPr="00EF2C80">
        <w:t>11</w:t>
      </w:r>
      <w:r w:rsidRPr="00EF2C80">
        <w:rPr>
          <w:rFonts w:hint="eastAsia"/>
        </w:rPr>
        <w:t>月には決議第</w:t>
      </w:r>
      <w:r w:rsidRPr="00EF2C80">
        <w:t>678</w:t>
      </w:r>
      <w:r w:rsidRPr="00EF2C80">
        <w:rPr>
          <w:rFonts w:hint="eastAsia"/>
        </w:rPr>
        <w:t>号を採択し、加盟国に対し国際の平和と安全を回復するため必要なあらゆる手段をとる権限を与えた。</w:t>
      </w:r>
    </w:p>
    <w:p w:rsidR="00EF2C80" w:rsidRPr="00EF2C80" w:rsidRDefault="00EF2C80" w:rsidP="00EF2C80">
      <w:r w:rsidRPr="00EF2C80">
        <w:rPr>
          <w:rFonts w:hint="eastAsia"/>
        </w:rPr>
        <w:t xml:space="preserve">　</w:t>
      </w:r>
    </w:p>
    <w:p w:rsidR="00EF2C80" w:rsidRPr="00082073" w:rsidRDefault="00EF2C80" w:rsidP="00EF2C80">
      <w:pPr>
        <w:rPr>
          <w:bCs/>
        </w:rPr>
      </w:pPr>
      <w:r w:rsidRPr="00EF2C80">
        <w:rPr>
          <w:rFonts w:hint="eastAsia"/>
        </w:rPr>
        <w:t>○</w:t>
      </w:r>
      <w:r w:rsidRPr="00082073">
        <w:rPr>
          <w:rFonts w:hint="eastAsia"/>
          <w:bCs/>
        </w:rPr>
        <w:t>アメリカによるアフガニスタン攻撃（</w:t>
      </w:r>
      <w:r w:rsidRPr="00082073">
        <w:rPr>
          <w:bCs/>
        </w:rPr>
        <w:t>2001</w:t>
      </w:r>
      <w:r w:rsidRPr="00082073">
        <w:rPr>
          <w:rFonts w:hint="eastAsia"/>
          <w:bCs/>
        </w:rPr>
        <w:t>年）</w:t>
      </w:r>
    </w:p>
    <w:p w:rsidR="00EF2C80" w:rsidRPr="00EF2C80" w:rsidRDefault="00EF2C80" w:rsidP="00EF2C80">
      <w:r w:rsidRPr="00EF2C80">
        <w:rPr>
          <w:rFonts w:hint="eastAsia"/>
        </w:rPr>
        <w:t xml:space="preserve">　</w:t>
      </w:r>
      <w:r w:rsidRPr="00EF2C80">
        <w:t>2001</w:t>
      </w:r>
      <w:r w:rsidRPr="00EF2C80">
        <w:rPr>
          <w:rFonts w:hint="eastAsia"/>
        </w:rPr>
        <w:t>年９月</w:t>
      </w:r>
      <w:r w:rsidRPr="00EF2C80">
        <w:t>11</w:t>
      </w:r>
      <w:r w:rsidRPr="00EF2C80">
        <w:rPr>
          <w:rFonts w:hint="eastAsia"/>
        </w:rPr>
        <w:t>日に米国で発生した同時多発テロに対し、国連総会、安保理はテロ攻撃を非難する決議を相次いで採択した。安保理決議第</w:t>
      </w:r>
      <w:r w:rsidRPr="00EF2C80">
        <w:t>1368</w:t>
      </w:r>
      <w:r w:rsidRPr="00EF2C80">
        <w:rPr>
          <w:rFonts w:hint="eastAsia"/>
        </w:rPr>
        <w:t>号は、あらゆる国際テロ行為を国際の平和と安全に対する脅威であると認定し、それらに対処するために必要なあらゆる措置をとる準備があることを表明した。続く決議第</w:t>
      </w:r>
      <w:r w:rsidRPr="00EF2C80">
        <w:t>1373</w:t>
      </w:r>
      <w:r w:rsidRPr="00EF2C80">
        <w:rPr>
          <w:rFonts w:hint="eastAsia"/>
        </w:rPr>
        <w:t>号は、国連憲章第７章に基づく強制措置としてテロ行為への資金提供の禁止などを決定した。いずれの決議も、その前文で個別的又は集団的自衛権を確認している。また、</w:t>
      </w:r>
      <w:r w:rsidRPr="00EF2C80">
        <w:t>NATO</w:t>
      </w:r>
      <w:r w:rsidRPr="00EF2C80">
        <w:rPr>
          <w:rFonts w:hint="eastAsia"/>
        </w:rPr>
        <w:t>（北大西洋条約機構）や</w:t>
      </w:r>
      <w:r w:rsidRPr="00EF2C80">
        <w:t>OAS</w:t>
      </w:r>
      <w:r w:rsidRPr="00EF2C80">
        <w:rPr>
          <w:rFonts w:hint="eastAsia"/>
        </w:rPr>
        <w:t>（米州機構）もテロ行為に対する個別的又は集団的自衛権を行使する準備があることを表明した。これらを受けて米国は他の</w:t>
      </w:r>
      <w:r w:rsidRPr="00EF2C80">
        <w:rPr>
          <w:rFonts w:hint="eastAsia"/>
        </w:rPr>
        <w:t>NATO</w:t>
      </w:r>
      <w:r w:rsidRPr="00EF2C80">
        <w:rPr>
          <w:rFonts w:hint="eastAsia"/>
        </w:rPr>
        <w:t>加盟国と共同して、</w:t>
      </w:r>
      <w:r w:rsidRPr="00EF2C80">
        <w:t>10</w:t>
      </w:r>
      <w:r w:rsidRPr="00EF2C80">
        <w:rPr>
          <w:rFonts w:hint="eastAsia"/>
        </w:rPr>
        <w:t>月７日にテロ組織及び同組織を援助するアフガニスタンのタリバン政権に対し軍事行動を開始した。米国は、安保理に対し、９月</w:t>
      </w:r>
      <w:r w:rsidRPr="00EF2C80">
        <w:t>11</w:t>
      </w:r>
      <w:r w:rsidRPr="00EF2C80">
        <w:rPr>
          <w:rFonts w:hint="eastAsia"/>
        </w:rPr>
        <w:t>日に自国に対して武力攻撃が行われたことから、他国と共に個別的又は集団的自衛権を行使したと説明した。</w:t>
      </w:r>
    </w:p>
    <w:p w:rsidR="00EF2C80" w:rsidRPr="00EF2C80" w:rsidRDefault="00EF2C80" w:rsidP="0046196A"/>
    <w:p w:rsidR="004F1B42" w:rsidRDefault="004F1B42" w:rsidP="0046196A"/>
    <w:p w:rsidR="0048679A" w:rsidRDefault="0048679A" w:rsidP="0046196A">
      <w:r>
        <w:rPr>
          <w:rFonts w:hint="eastAsia"/>
        </w:rPr>
        <w:t>＜ディベート論題＞</w:t>
      </w:r>
    </w:p>
    <w:p w:rsidR="0048679A" w:rsidRDefault="00B339D4" w:rsidP="00B339D4">
      <w:pPr>
        <w:ind w:left="630" w:hangingChars="300" w:hanging="630"/>
      </w:pPr>
      <w:r>
        <w:rPr>
          <w:rFonts w:hint="eastAsia"/>
        </w:rPr>
        <w:t>（１）イラク・シリア国内で活動している</w:t>
      </w:r>
      <w:r>
        <w:rPr>
          <w:rFonts w:hint="eastAsia"/>
        </w:rPr>
        <w:t>ISIS</w:t>
      </w:r>
      <w:r>
        <w:rPr>
          <w:rFonts w:hint="eastAsia"/>
        </w:rPr>
        <w:t>によって、日本人が人質に囚われた場合、邦人救出のために、集団的自衛権を行使して、自衛隊を出動させることができるか。</w:t>
      </w:r>
    </w:p>
    <w:p w:rsidR="00B339D4" w:rsidRDefault="00B339D4" w:rsidP="00B339D4"/>
    <w:p w:rsidR="00B339D4" w:rsidRDefault="00B339D4" w:rsidP="00914757">
      <w:pPr>
        <w:ind w:left="630" w:hangingChars="300" w:hanging="630"/>
      </w:pPr>
      <w:r>
        <w:rPr>
          <w:rFonts w:hint="eastAsia"/>
        </w:rPr>
        <w:t>（２）（１）で集団的自衛権が行使でき、他国軍と共同で作戦を行う場合、どこまで他国軍の支援ができるか。また、同盟国（主にアメリカ）以外の軍が攻撃を受けた場合、自衛隊は武力行使して応戦することができるか。</w:t>
      </w:r>
    </w:p>
    <w:p w:rsidR="004F1B42" w:rsidRDefault="004F1B42" w:rsidP="001D68E7"/>
    <w:p w:rsidR="001D68E7" w:rsidRDefault="001D68E7" w:rsidP="001D68E7">
      <w:pPr>
        <w:rPr>
          <w:rFonts w:hint="eastAsia"/>
        </w:rPr>
      </w:pPr>
    </w:p>
    <w:p w:rsidR="00D227F5" w:rsidRDefault="00D227F5" w:rsidP="00914757">
      <w:pPr>
        <w:ind w:left="630" w:hangingChars="300" w:hanging="630"/>
      </w:pPr>
    </w:p>
    <w:p w:rsidR="00793E14" w:rsidRDefault="00793E14" w:rsidP="00914757">
      <w:pPr>
        <w:ind w:left="630" w:hangingChars="300" w:hanging="630"/>
      </w:pPr>
      <w:r>
        <w:rPr>
          <w:rFonts w:hint="eastAsia"/>
        </w:rPr>
        <w:t>参考文献</w:t>
      </w:r>
    </w:p>
    <w:p w:rsidR="005B3A9A" w:rsidRDefault="005B3A9A" w:rsidP="00914757">
      <w:pPr>
        <w:ind w:left="630" w:hangingChars="300" w:hanging="630"/>
      </w:pPr>
    </w:p>
    <w:p w:rsidR="005B3A9A" w:rsidRDefault="00EF4FFF" w:rsidP="00914757">
      <w:pPr>
        <w:ind w:left="630" w:hangingChars="300" w:hanging="630"/>
      </w:pPr>
      <w:r>
        <w:rPr>
          <w:rFonts w:hint="eastAsia"/>
        </w:rPr>
        <w:t>・</w:t>
      </w:r>
      <w:r w:rsidR="005B3A9A" w:rsidRPr="005B3A9A">
        <w:rPr>
          <w:rFonts w:hint="eastAsia"/>
        </w:rPr>
        <w:t>『憲法</w:t>
      </w:r>
      <w:r w:rsidR="005B3A9A" w:rsidRPr="005B3A9A">
        <w:rPr>
          <w:rFonts w:hint="eastAsia"/>
        </w:rPr>
        <w:t>9</w:t>
      </w:r>
      <w:r>
        <w:rPr>
          <w:rFonts w:hint="eastAsia"/>
        </w:rPr>
        <w:t>条と集団的自衛権－</w:t>
      </w:r>
      <w:r w:rsidR="005B3A9A" w:rsidRPr="005B3A9A">
        <w:rPr>
          <w:rFonts w:hint="eastAsia"/>
        </w:rPr>
        <w:t>国会答弁から集団的自衛権解釈の変遷を見る』</w:t>
      </w:r>
      <w:r w:rsidR="005B3A9A">
        <w:rPr>
          <w:rFonts w:hint="eastAsia"/>
        </w:rPr>
        <w:t xml:space="preserve">　</w:t>
      </w:r>
      <w:r w:rsidR="005B3A9A" w:rsidRPr="005B3A9A">
        <w:rPr>
          <w:rFonts w:hint="eastAsia"/>
        </w:rPr>
        <w:t>鈴木尊紘</w:t>
      </w:r>
      <w:r w:rsidR="005B3A9A" w:rsidRPr="005B3A9A">
        <w:rPr>
          <w:rFonts w:hint="eastAsia"/>
        </w:rPr>
        <w:t xml:space="preserve"> </w:t>
      </w:r>
      <w:r w:rsidR="005B3A9A" w:rsidRPr="005B3A9A">
        <w:rPr>
          <w:rFonts w:hint="eastAsia"/>
        </w:rPr>
        <w:t>著</w:t>
      </w:r>
      <w:r w:rsidR="005B3A9A" w:rsidRPr="005B3A9A">
        <w:rPr>
          <w:rFonts w:hint="eastAsia"/>
        </w:rPr>
        <w:t xml:space="preserve"> </w:t>
      </w:r>
      <w:hyperlink r:id="rId42" w:history="1">
        <w:r w:rsidRPr="000C0FBB">
          <w:rPr>
            <w:rStyle w:val="ab"/>
            <w:rFonts w:hint="eastAsia"/>
          </w:rPr>
          <w:t>www.ndl.go.jp/jp/diet/publication/refer/pdf/073002.pdf</w:t>
        </w:r>
      </w:hyperlink>
    </w:p>
    <w:p w:rsidR="00EF4FFF" w:rsidRDefault="00EF4FFF" w:rsidP="00914757">
      <w:pPr>
        <w:ind w:left="630" w:hangingChars="300" w:hanging="630"/>
      </w:pPr>
      <w:r>
        <w:rPr>
          <w:rFonts w:hint="eastAsia"/>
        </w:rPr>
        <w:lastRenderedPageBreak/>
        <w:t>・</w:t>
      </w:r>
      <w:r w:rsidRPr="00EF4FFF">
        <w:rPr>
          <w:rFonts w:hint="eastAsia"/>
        </w:rPr>
        <w:t>『集団的自衛権の行使容認と安全保障法整備の基本方針ー閣議決定を受けての国会論戦の概要ー』</w:t>
      </w:r>
      <w:r w:rsidRPr="00EF4FFF">
        <w:rPr>
          <w:rFonts w:hint="eastAsia"/>
        </w:rPr>
        <w:t xml:space="preserve"> </w:t>
      </w:r>
      <w:r w:rsidRPr="00EF4FFF">
        <w:rPr>
          <w:rFonts w:hint="eastAsia"/>
        </w:rPr>
        <w:t>中内康夫</w:t>
      </w:r>
      <w:r w:rsidRPr="00EF4FFF">
        <w:rPr>
          <w:rFonts w:hint="eastAsia"/>
        </w:rPr>
        <w:t xml:space="preserve"> </w:t>
      </w:r>
      <w:r w:rsidRPr="00EF4FFF">
        <w:rPr>
          <w:rFonts w:hint="eastAsia"/>
        </w:rPr>
        <w:t>著</w:t>
      </w:r>
      <w:r>
        <w:rPr>
          <w:rFonts w:hint="eastAsia"/>
        </w:rPr>
        <w:t xml:space="preserve">　</w:t>
      </w:r>
      <w:hyperlink r:id="rId43" w:history="1">
        <w:r w:rsidRPr="000C0FBB">
          <w:rPr>
            <w:rStyle w:val="ab"/>
          </w:rPr>
          <w:t>www.sangiin.go.jp/japanese/annai/.../20140908023.pdf</w:t>
        </w:r>
      </w:hyperlink>
    </w:p>
    <w:p w:rsidR="00EF4FFF" w:rsidRDefault="00EF4FFF" w:rsidP="00914757">
      <w:pPr>
        <w:ind w:left="630" w:hangingChars="300" w:hanging="630"/>
      </w:pPr>
      <w:r>
        <w:rPr>
          <w:rFonts w:hint="eastAsia"/>
        </w:rPr>
        <w:t>・</w:t>
      </w:r>
      <w:r w:rsidRPr="00EF4FFF">
        <w:rPr>
          <w:rFonts w:hint="eastAsia"/>
        </w:rPr>
        <w:t>『国の存立を全うし、国民を守るための切れ目のない安全保障法制の整備について』</w:t>
      </w:r>
    </w:p>
    <w:p w:rsidR="00EF4FFF" w:rsidRDefault="00EF4FFF" w:rsidP="00914757">
      <w:pPr>
        <w:ind w:left="630" w:hangingChars="300" w:hanging="630"/>
      </w:pPr>
      <w:r>
        <w:rPr>
          <w:rFonts w:hint="eastAsia"/>
        </w:rPr>
        <w:t xml:space="preserve">　</w:t>
      </w:r>
      <w:r w:rsidRPr="00EF4FFF">
        <w:rPr>
          <w:rFonts w:hint="eastAsia"/>
        </w:rPr>
        <w:t>2014</w:t>
      </w:r>
      <w:r w:rsidRPr="00EF4FFF">
        <w:rPr>
          <w:rFonts w:hint="eastAsia"/>
        </w:rPr>
        <w:t>年</w:t>
      </w:r>
      <w:r w:rsidRPr="00EF4FFF">
        <w:rPr>
          <w:rFonts w:hint="eastAsia"/>
        </w:rPr>
        <w:t>7</w:t>
      </w:r>
      <w:r w:rsidRPr="00EF4FFF">
        <w:rPr>
          <w:rFonts w:hint="eastAsia"/>
        </w:rPr>
        <w:t>月</w:t>
      </w:r>
      <w:r w:rsidRPr="00EF4FFF">
        <w:rPr>
          <w:rFonts w:hint="eastAsia"/>
        </w:rPr>
        <w:t>1</w:t>
      </w:r>
      <w:r w:rsidRPr="00EF4FFF">
        <w:rPr>
          <w:rFonts w:hint="eastAsia"/>
        </w:rPr>
        <w:t>日</w:t>
      </w:r>
      <w:r w:rsidRPr="00EF4FFF">
        <w:rPr>
          <w:rFonts w:hint="eastAsia"/>
        </w:rPr>
        <w:t xml:space="preserve"> </w:t>
      </w:r>
      <w:r w:rsidRPr="00EF4FFF">
        <w:rPr>
          <w:rFonts w:hint="eastAsia"/>
        </w:rPr>
        <w:t>国家安全保障会議決定</w:t>
      </w:r>
      <w:r w:rsidRPr="00EF4FFF">
        <w:rPr>
          <w:rFonts w:hint="eastAsia"/>
        </w:rPr>
        <w:t xml:space="preserve"> </w:t>
      </w:r>
      <w:r w:rsidRPr="00EF4FFF">
        <w:rPr>
          <w:rFonts w:hint="eastAsia"/>
        </w:rPr>
        <w:t>閣議決定</w:t>
      </w:r>
    </w:p>
    <w:p w:rsidR="00D227F5" w:rsidRDefault="00D227F5" w:rsidP="00914757">
      <w:pPr>
        <w:ind w:left="630" w:hangingChars="300" w:hanging="630"/>
      </w:pPr>
      <w:r>
        <w:rPr>
          <w:rFonts w:hint="eastAsia"/>
        </w:rPr>
        <w:t>・</w:t>
      </w:r>
      <w:r w:rsidR="00CC559D">
        <w:rPr>
          <w:rFonts w:hint="eastAsia"/>
        </w:rPr>
        <w:t xml:space="preserve">『イスラム国とは』朝日新聞デジタル　</w:t>
      </w:r>
    </w:p>
    <w:p w:rsidR="007412CC" w:rsidRDefault="001A6ED5" w:rsidP="007412CC">
      <w:pPr>
        <w:ind w:leftChars="300" w:left="630"/>
      </w:pPr>
      <w:hyperlink r:id="rId44" w:history="1">
        <w:r w:rsidR="007412CC" w:rsidRPr="000C0FBB">
          <w:rPr>
            <w:rStyle w:val="ab"/>
          </w:rPr>
          <w:t>http://www.asahi.com/topics/word/%E3%80%8C%E3%82%A4%E3%82%B9%E3%83%A9%E3%83%A0%E5%9B%BD%E3%80%8D.html</w:t>
        </w:r>
      </w:hyperlink>
    </w:p>
    <w:p w:rsidR="007412CC" w:rsidRDefault="007412CC" w:rsidP="007412CC">
      <w:r>
        <w:rPr>
          <w:rFonts w:hint="eastAsia"/>
        </w:rPr>
        <w:t>・『イスラム国人質事件』　朝日新聞デジタル</w:t>
      </w:r>
    </w:p>
    <w:p w:rsidR="007412CC" w:rsidRPr="007412CC" w:rsidRDefault="001A6ED5" w:rsidP="007412CC">
      <w:pPr>
        <w:ind w:leftChars="300" w:left="630"/>
      </w:pPr>
      <w:hyperlink r:id="rId45" w:history="1">
        <w:r w:rsidR="007412CC" w:rsidRPr="000C0FBB">
          <w:rPr>
            <w:rStyle w:val="ab"/>
          </w:rPr>
          <w:t>http://www.asahi.com/topics/word/%E3%80%8C%E3%82%A4%E3%82%B9%E3%</w:t>
        </w:r>
      </w:hyperlink>
      <w:r w:rsidR="007412CC">
        <w:rPr>
          <w:rFonts w:hint="eastAsia"/>
        </w:rPr>
        <w:t xml:space="preserve">　</w:t>
      </w:r>
      <w:r w:rsidR="007412CC" w:rsidRPr="007412CC">
        <w:t>83%A9%E3%83%A0%E5%9B%BD%E3%80%8D.html</w:t>
      </w:r>
    </w:p>
    <w:p w:rsidR="007412CC" w:rsidRDefault="007412CC" w:rsidP="007412CC">
      <w:r>
        <w:rPr>
          <w:rFonts w:hint="eastAsia"/>
        </w:rPr>
        <w:t>・</w:t>
      </w:r>
      <w:r w:rsidR="000B6160">
        <w:rPr>
          <w:rFonts w:hint="eastAsia"/>
        </w:rPr>
        <w:t>『イスラム国の活動領域は』</w:t>
      </w:r>
      <w:r w:rsidR="00896171">
        <w:rPr>
          <w:rFonts w:hint="eastAsia"/>
        </w:rPr>
        <w:t>THE PAGE</w:t>
      </w:r>
      <w:r w:rsidR="00896171">
        <w:rPr>
          <w:rFonts w:hint="eastAsia"/>
        </w:rPr>
        <w:t xml:space="preserve">　</w:t>
      </w:r>
    </w:p>
    <w:p w:rsidR="00896171" w:rsidRDefault="00896171" w:rsidP="007412CC">
      <w:r>
        <w:rPr>
          <w:rFonts w:hint="eastAsia"/>
        </w:rPr>
        <w:t xml:space="preserve">　　　</w:t>
      </w:r>
      <w:hyperlink r:id="rId46" w:history="1">
        <w:r w:rsidRPr="000C0FBB">
          <w:rPr>
            <w:rStyle w:val="ab"/>
          </w:rPr>
          <w:t>http://thepage.jp/detail/20150219-00000008-wordleaf</w:t>
        </w:r>
      </w:hyperlink>
    </w:p>
    <w:p w:rsidR="00896171" w:rsidRPr="007412CC" w:rsidRDefault="00896171" w:rsidP="007412CC"/>
    <w:p w:rsidR="004F1B42" w:rsidRPr="004F1B42" w:rsidRDefault="004F1B42" w:rsidP="004F1B42">
      <w:pPr>
        <w:ind w:left="630" w:hangingChars="300" w:hanging="630"/>
      </w:pPr>
      <w:r>
        <w:rPr>
          <w:rFonts w:hint="eastAsia"/>
        </w:rPr>
        <w:t>・</w:t>
      </w:r>
      <w:r w:rsidRPr="004F1B42">
        <w:rPr>
          <w:rFonts w:hint="eastAsia"/>
        </w:rPr>
        <w:t>『我が国の国際平和協力の概要』外務省</w:t>
      </w:r>
    </w:p>
    <w:p w:rsidR="004F1B42" w:rsidRPr="004F1B42" w:rsidRDefault="001A6ED5" w:rsidP="004F1B42">
      <w:pPr>
        <w:ind w:leftChars="300" w:left="630"/>
      </w:pPr>
      <w:hyperlink r:id="rId47" w:history="1">
        <w:r w:rsidR="004F1B42" w:rsidRPr="00182254">
          <w:rPr>
            <w:rStyle w:val="ab"/>
          </w:rPr>
          <w:t>http://www.mofa.go.jp/mofaj/gaiko/peace_b/genba/gaiyo_jp.html</w:t>
        </w:r>
      </w:hyperlink>
    </w:p>
    <w:p w:rsidR="004F1B42" w:rsidRPr="004F1B42" w:rsidRDefault="004F1B42" w:rsidP="004F1B42">
      <w:pPr>
        <w:ind w:left="630" w:hangingChars="300" w:hanging="630"/>
      </w:pPr>
      <w:r>
        <w:rPr>
          <w:rFonts w:hint="eastAsia"/>
        </w:rPr>
        <w:t>・</w:t>
      </w:r>
      <w:r w:rsidRPr="004F1B42">
        <w:rPr>
          <w:rFonts w:hint="eastAsia"/>
        </w:rPr>
        <w:t>『自衛隊海外派遣』</w:t>
      </w:r>
    </w:p>
    <w:p w:rsidR="004F1B42" w:rsidRPr="004F1B42" w:rsidRDefault="001A6ED5" w:rsidP="004F1B42">
      <w:pPr>
        <w:ind w:leftChars="300" w:left="630"/>
      </w:pPr>
      <w:hyperlink r:id="rId48" w:history="1">
        <w:r w:rsidR="004F1B42" w:rsidRPr="00182254">
          <w:rPr>
            <w:rStyle w:val="ab"/>
          </w:rPr>
          <w:t>http://ja.wikipedia.org/wiki/%E8%87%AA%E8%A1%9B%E9%9A%8A%E6%B5%B7%E5%A4%96%E6%B4%BE%E9%81%A3</w:t>
        </w:r>
      </w:hyperlink>
    </w:p>
    <w:p w:rsidR="004F1B42" w:rsidRPr="004F1B42" w:rsidRDefault="004F1B42" w:rsidP="004F1B42">
      <w:r>
        <w:rPr>
          <w:rFonts w:hint="eastAsia"/>
        </w:rPr>
        <w:t>・『</w:t>
      </w:r>
      <w:r w:rsidRPr="004F1B42">
        <w:rPr>
          <w:rFonts w:hint="eastAsia"/>
        </w:rPr>
        <w:t>PKO</w:t>
      </w:r>
      <w:r w:rsidRPr="004F1B42">
        <w:rPr>
          <w:rFonts w:hint="eastAsia"/>
        </w:rPr>
        <w:t>法制定・</w:t>
      </w:r>
      <w:r w:rsidRPr="004F1B42">
        <w:rPr>
          <w:rFonts w:hint="eastAsia"/>
        </w:rPr>
        <w:t>20</w:t>
      </w:r>
      <w:r w:rsidRPr="004F1B42">
        <w:rPr>
          <w:rFonts w:hint="eastAsia"/>
        </w:rPr>
        <w:t>周年</w:t>
      </w:r>
      <w:r>
        <w:rPr>
          <w:rFonts w:hint="eastAsia"/>
        </w:rPr>
        <w:t>』</w:t>
      </w:r>
      <w:r w:rsidRPr="004F1B42">
        <w:rPr>
          <w:rFonts w:hint="eastAsia"/>
        </w:rPr>
        <w:t xml:space="preserve">　内閣府</w:t>
      </w:r>
    </w:p>
    <w:p w:rsidR="004F1B42" w:rsidRPr="004F1B42" w:rsidRDefault="001A6ED5" w:rsidP="004F1B42">
      <w:pPr>
        <w:ind w:leftChars="300" w:left="630"/>
      </w:pPr>
      <w:hyperlink r:id="rId49" w:history="1">
        <w:r w:rsidR="004F1B42" w:rsidRPr="00182254">
          <w:rPr>
            <w:rStyle w:val="ab"/>
          </w:rPr>
          <w:t>http://www.pko.go.jp/pko_j/info/other/other_data04.html</w:t>
        </w:r>
      </w:hyperlink>
    </w:p>
    <w:p w:rsidR="004F1B42" w:rsidRPr="004F1B42" w:rsidRDefault="004F1B42" w:rsidP="004F1B42">
      <w:pPr>
        <w:rPr>
          <w:u w:val="single"/>
        </w:rPr>
      </w:pPr>
      <w:r>
        <w:rPr>
          <w:rFonts w:hint="eastAsia"/>
        </w:rPr>
        <w:t>・</w:t>
      </w:r>
      <w:r w:rsidRPr="004F1B42">
        <w:rPr>
          <w:rFonts w:hint="eastAsia"/>
        </w:rPr>
        <w:t>『湾岸戦争と日本外交』</w:t>
      </w:r>
      <w:hyperlink r:id="rId50" w:history="1">
        <w:r w:rsidRPr="004F1B42">
          <w:rPr>
            <w:rStyle w:val="ab"/>
          </w:rPr>
          <w:t>http://www.nippon.com/ja/features/c00202/</w:t>
        </w:r>
      </w:hyperlink>
    </w:p>
    <w:p w:rsidR="004F1B42" w:rsidRPr="004F1B42" w:rsidRDefault="004F1B42" w:rsidP="004F1B42">
      <w:r w:rsidRPr="004F1B42">
        <w:rPr>
          <w:rFonts w:hint="eastAsia"/>
        </w:rPr>
        <w:t xml:space="preserve">・『国連東チモール暫定行政機構』外務省　</w:t>
      </w:r>
    </w:p>
    <w:p w:rsidR="007412CC" w:rsidRDefault="001A6ED5" w:rsidP="004F1B42">
      <w:pPr>
        <w:ind w:leftChars="300" w:left="630"/>
        <w:rPr>
          <w:rStyle w:val="ab"/>
        </w:rPr>
      </w:pPr>
      <w:hyperlink r:id="rId51" w:history="1">
        <w:r w:rsidR="004F1B42" w:rsidRPr="00182254">
          <w:rPr>
            <w:rStyle w:val="ab"/>
          </w:rPr>
          <w:t>http://www.mofa.go.jp/mofaj/gaiko/pko/untaet.html</w:t>
        </w:r>
      </w:hyperlink>
    </w:p>
    <w:p w:rsidR="00EF2C80" w:rsidRDefault="00EF2C80" w:rsidP="00EF2C80">
      <w:r w:rsidRPr="00EF2C80">
        <w:rPr>
          <w:rStyle w:val="ab"/>
          <w:rFonts w:hint="eastAsia"/>
          <w:color w:val="auto"/>
          <w:u w:val="none"/>
        </w:rPr>
        <w:t>・</w:t>
      </w:r>
      <w:r>
        <w:rPr>
          <w:rStyle w:val="ab"/>
          <w:rFonts w:hint="eastAsia"/>
          <w:color w:val="auto"/>
          <w:u w:val="none"/>
        </w:rPr>
        <w:t>『</w:t>
      </w:r>
      <w:hyperlink r:id="rId52" w:history="1">
        <w:r w:rsidRPr="00EF2C80">
          <w:rPr>
            <w:rStyle w:val="ab"/>
            <w:rFonts w:hint="eastAsia"/>
            <w:color w:val="auto"/>
            <w:u w:val="none"/>
          </w:rPr>
          <w:t>集団的自衛権の法的性質とその発達　―国際法上の議論―</w:t>
        </w:r>
      </w:hyperlink>
      <w:r w:rsidRPr="00EF2C80">
        <w:rPr>
          <w:rFonts w:hint="eastAsia"/>
        </w:rPr>
        <w:t xml:space="preserve">  </w:t>
      </w:r>
      <w:r w:rsidRPr="00EF2C80">
        <w:rPr>
          <w:rFonts w:hint="eastAsia"/>
        </w:rPr>
        <w:t>』</w:t>
      </w:r>
      <w:r>
        <w:rPr>
          <w:rFonts w:hint="eastAsia"/>
        </w:rPr>
        <w:t>、</w:t>
      </w:r>
      <w:r w:rsidRPr="00EF2C80">
        <w:rPr>
          <w:rFonts w:hint="eastAsia"/>
        </w:rPr>
        <w:t>松葉真美</w:t>
      </w:r>
    </w:p>
    <w:p w:rsidR="00EF2C80" w:rsidRDefault="00EF2C80" w:rsidP="00EF2C80">
      <w:pPr>
        <w:ind w:firstLineChars="100" w:firstLine="210"/>
      </w:pPr>
      <w:r w:rsidRPr="00EF2C80">
        <w:rPr>
          <w:rFonts w:hint="eastAsia"/>
        </w:rPr>
        <w:t>『レファレンス』第</w:t>
      </w:r>
      <w:r w:rsidRPr="00EF2C80">
        <w:rPr>
          <w:rFonts w:hint="eastAsia"/>
        </w:rPr>
        <w:t>696</w:t>
      </w:r>
      <w:r w:rsidRPr="00EF2C80">
        <w:rPr>
          <w:rFonts w:hint="eastAsia"/>
        </w:rPr>
        <w:t>巻、</w:t>
      </w:r>
      <w:hyperlink r:id="rId53" w:tooltip="国立国会図書館" w:history="1">
        <w:r w:rsidRPr="00EF2C80">
          <w:rPr>
            <w:rStyle w:val="ab"/>
            <w:rFonts w:hint="eastAsia"/>
            <w:color w:val="auto"/>
            <w:u w:val="none"/>
          </w:rPr>
          <w:t>国立国会図書館</w:t>
        </w:r>
      </w:hyperlink>
    </w:p>
    <w:p w:rsidR="00EF2C80" w:rsidRDefault="00EF2C80" w:rsidP="00EF2C80">
      <w:pPr>
        <w:ind w:firstLineChars="100" w:firstLine="210"/>
      </w:pPr>
      <w:r>
        <w:rPr>
          <w:rFonts w:hint="eastAsia"/>
        </w:rPr>
        <w:t xml:space="preserve">　　</w:t>
      </w:r>
      <w:hyperlink r:id="rId54" w:history="1">
        <w:r w:rsidRPr="00975601">
          <w:rPr>
            <w:rStyle w:val="ab"/>
          </w:rPr>
          <w:t>http://www.ndl.go.jp/jp/diet/publication/refer/200901_696/069604.pdf</w:t>
        </w:r>
      </w:hyperlink>
    </w:p>
    <w:p w:rsidR="00082D5C" w:rsidRPr="00082D5C" w:rsidRDefault="00082D5C" w:rsidP="00082D5C">
      <w:r>
        <w:rPr>
          <w:rFonts w:hint="eastAsia"/>
        </w:rPr>
        <w:t>・</w:t>
      </w:r>
      <w:r w:rsidRPr="00082D5C">
        <w:rPr>
          <w:rFonts w:hint="eastAsia"/>
        </w:rPr>
        <w:t xml:space="preserve">『人質解放は身代金が左右？　米紙報道』産経ニュース　</w:t>
      </w:r>
      <w:r w:rsidRPr="00082D5C">
        <w:rPr>
          <w:rFonts w:hint="eastAsia"/>
        </w:rPr>
        <w:t>10</w:t>
      </w:r>
      <w:r w:rsidRPr="00082D5C">
        <w:rPr>
          <w:rFonts w:hint="eastAsia"/>
        </w:rPr>
        <w:t>月</w:t>
      </w:r>
      <w:r w:rsidRPr="00082D5C">
        <w:rPr>
          <w:rFonts w:hint="eastAsia"/>
        </w:rPr>
        <w:t>27</w:t>
      </w:r>
      <w:r w:rsidRPr="00082D5C">
        <w:rPr>
          <w:rFonts w:hint="eastAsia"/>
        </w:rPr>
        <w:t>日記事</w:t>
      </w:r>
    </w:p>
    <w:p w:rsidR="00082D5C" w:rsidRPr="00082D5C" w:rsidRDefault="00872F72" w:rsidP="00872F72">
      <w:pPr>
        <w:ind w:firstLineChars="300" w:firstLine="630"/>
      </w:pPr>
      <w:hyperlink r:id="rId55" w:history="1">
        <w:r w:rsidRPr="001E5632">
          <w:rPr>
            <w:rStyle w:val="ab"/>
          </w:rPr>
          <w:t>http://www.sankei.com/world/news/141027/wor1410270027-n1.html</w:t>
        </w:r>
      </w:hyperlink>
    </w:p>
    <w:p w:rsidR="00082D5C" w:rsidRPr="00082D5C" w:rsidRDefault="00082D5C" w:rsidP="00082D5C">
      <w:r>
        <w:rPr>
          <w:rFonts w:hint="eastAsia"/>
        </w:rPr>
        <w:t>・</w:t>
      </w:r>
      <w:r w:rsidRPr="00082D5C">
        <w:rPr>
          <w:rFonts w:hint="eastAsia"/>
        </w:rPr>
        <w:t>『</w:t>
      </w:r>
      <w:r w:rsidRPr="00082D5C">
        <w:rPr>
          <w:rFonts w:hint="eastAsia"/>
        </w:rPr>
        <w:t>G8</w:t>
      </w:r>
      <w:r w:rsidRPr="00082D5C">
        <w:rPr>
          <w:rFonts w:hint="eastAsia"/>
        </w:rPr>
        <w:t>サミット仮訳』、外務省）</w:t>
      </w:r>
      <w:hyperlink r:id="rId56" w:history="1">
        <w:r w:rsidRPr="00082D5C">
          <w:rPr>
            <w:rStyle w:val="ab"/>
          </w:rPr>
          <w:t>http://www.mofa.go.jp/mofaj/gaiko/page4_000099.html</w:t>
        </w:r>
      </w:hyperlink>
    </w:p>
    <w:p w:rsidR="00082D5C" w:rsidRPr="00082D5C" w:rsidRDefault="00082D5C" w:rsidP="00082D5C">
      <w:r>
        <w:rPr>
          <w:rFonts w:hint="eastAsia"/>
        </w:rPr>
        <w:t>・</w:t>
      </w:r>
      <w:r w:rsidRPr="00082D5C">
        <w:rPr>
          <w:rFonts w:hint="eastAsia"/>
        </w:rPr>
        <w:t>『米の人質救出作戦失敗、情報不足が命取りに』</w:t>
      </w:r>
      <w:r w:rsidRPr="00082D5C">
        <w:rPr>
          <w:rFonts w:hint="eastAsia"/>
        </w:rPr>
        <w:t>THE WALL STREET JOURNAL</w:t>
      </w:r>
    </w:p>
    <w:p w:rsidR="00082D5C" w:rsidRPr="00082D5C" w:rsidRDefault="00872F72" w:rsidP="00872F72">
      <w:pPr>
        <w:ind w:firstLineChars="300" w:firstLine="630"/>
      </w:pPr>
      <w:hyperlink r:id="rId57" w:history="1">
        <w:r w:rsidRPr="001E5632">
          <w:rPr>
            <w:rStyle w:val="ab"/>
          </w:rPr>
          <w:t>http://jp.wsj.com/articles/SB10001424052970204707704580141371465426064</w:t>
        </w:r>
      </w:hyperlink>
    </w:p>
    <w:p w:rsidR="00EF2C80" w:rsidRDefault="00872F72" w:rsidP="00EF2C80">
      <w:r>
        <w:rPr>
          <w:rFonts w:hint="eastAsia"/>
        </w:rPr>
        <w:t>・『集団的自衛権の行使容認』メディアウォッチジャパン</w:t>
      </w:r>
      <w:hyperlink r:id="rId58" w:history="1">
        <w:r w:rsidRPr="001E5632">
          <w:rPr>
            <w:rStyle w:val="ab"/>
          </w:rPr>
          <w:t>http://mediawatchjapan.com</w:t>
        </w:r>
      </w:hyperlink>
    </w:p>
    <w:p w:rsidR="00872F72" w:rsidRDefault="00872F72" w:rsidP="00872F72">
      <w:r>
        <w:rPr>
          <w:rFonts w:hint="eastAsia"/>
        </w:rPr>
        <w:t>・</w:t>
      </w:r>
      <w:r w:rsidRPr="00872F72">
        <w:rPr>
          <w:rFonts w:hint="eastAsia"/>
        </w:rPr>
        <w:t>国連憲章</w:t>
      </w:r>
      <w:r w:rsidRPr="00872F72">
        <w:rPr>
          <w:rFonts w:hint="eastAsia"/>
        </w:rPr>
        <w:t>51</w:t>
      </w:r>
      <w:r w:rsidRPr="00872F72">
        <w:rPr>
          <w:rFonts w:hint="eastAsia"/>
        </w:rPr>
        <w:t>条（自衛権）導入の経緯</w:t>
      </w:r>
    </w:p>
    <w:p w:rsidR="00872F72" w:rsidRPr="00872F72" w:rsidRDefault="00872F72" w:rsidP="00872F72">
      <w:pPr>
        <w:ind w:firstLineChars="300" w:firstLine="630"/>
      </w:pPr>
      <w:r w:rsidRPr="00872F72">
        <w:t>http://blogs.yahoo.co.jp/amanoarmata/54052148.html</w:t>
      </w:r>
    </w:p>
    <w:p w:rsidR="00872F72" w:rsidRDefault="00872F72" w:rsidP="00872F72">
      <w:r>
        <w:rPr>
          <w:rFonts w:hint="eastAsia"/>
          <w:vertAlign w:val="superscript"/>
        </w:rPr>
        <w:t>・</w:t>
      </w:r>
      <w:r w:rsidRPr="00872F72">
        <w:t>集団的自衛権とは？国連憲章を背景に考えてみた！</w:t>
      </w:r>
    </w:p>
    <w:p w:rsidR="00872F72" w:rsidRPr="00872F72" w:rsidRDefault="00872F72" w:rsidP="001D68E7">
      <w:pPr>
        <w:ind w:firstLineChars="300" w:firstLine="630"/>
        <w:rPr>
          <w:rFonts w:hint="eastAsia"/>
        </w:rPr>
      </w:pPr>
      <w:r w:rsidRPr="00872F72">
        <w:t>http://trendwings.com/archives/1231.html</w:t>
      </w:r>
    </w:p>
    <w:sectPr w:rsidR="00872F72" w:rsidRPr="00872F72" w:rsidSect="002B6AE4">
      <w:footerReference w:type="default" r:id="rId5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ED5" w:rsidRDefault="001A6ED5" w:rsidP="0099286D">
      <w:r>
        <w:separator/>
      </w:r>
    </w:p>
  </w:endnote>
  <w:endnote w:type="continuationSeparator" w:id="0">
    <w:p w:rsidR="001A6ED5" w:rsidRDefault="001A6ED5" w:rsidP="0099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GPLMKN+MS">
    <w:altName w:val="Arial Unicode MS"/>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PLMJN+MS">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524398"/>
      <w:docPartObj>
        <w:docPartGallery w:val="Page Numbers (Bottom of Page)"/>
        <w:docPartUnique/>
      </w:docPartObj>
    </w:sdtPr>
    <w:sdtEndPr/>
    <w:sdtContent>
      <w:p w:rsidR="002B6AE4" w:rsidRDefault="002B6AE4">
        <w:pPr>
          <w:pStyle w:val="a9"/>
          <w:jc w:val="center"/>
        </w:pPr>
        <w:r>
          <w:fldChar w:fldCharType="begin"/>
        </w:r>
        <w:r>
          <w:instrText>PAGE   \* MERGEFORMAT</w:instrText>
        </w:r>
        <w:r>
          <w:fldChar w:fldCharType="separate"/>
        </w:r>
        <w:r w:rsidR="001D68E7" w:rsidRPr="001D68E7">
          <w:rPr>
            <w:noProof/>
            <w:lang w:val="ja-JP"/>
          </w:rPr>
          <w:t>12</w:t>
        </w:r>
        <w:r>
          <w:fldChar w:fldCharType="end"/>
        </w:r>
      </w:p>
    </w:sdtContent>
  </w:sdt>
  <w:p w:rsidR="002B6AE4" w:rsidRDefault="002B6A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ED5" w:rsidRDefault="001A6ED5" w:rsidP="0099286D">
      <w:r>
        <w:separator/>
      </w:r>
    </w:p>
  </w:footnote>
  <w:footnote w:type="continuationSeparator" w:id="0">
    <w:p w:rsidR="001A6ED5" w:rsidRDefault="001A6ED5" w:rsidP="00992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630C1"/>
    <w:multiLevelType w:val="hybridMultilevel"/>
    <w:tmpl w:val="3F40E7F2"/>
    <w:lvl w:ilvl="0" w:tplc="3042AD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4B2EFB"/>
    <w:multiLevelType w:val="hybridMultilevel"/>
    <w:tmpl w:val="6D888A24"/>
    <w:lvl w:ilvl="0" w:tplc="0B10D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3954A1"/>
    <w:multiLevelType w:val="hybridMultilevel"/>
    <w:tmpl w:val="6E425F00"/>
    <w:lvl w:ilvl="0" w:tplc="BBDC6D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B7331F"/>
    <w:multiLevelType w:val="multilevel"/>
    <w:tmpl w:val="D656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286EED"/>
    <w:multiLevelType w:val="multilevel"/>
    <w:tmpl w:val="75C0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31F8D"/>
    <w:multiLevelType w:val="hybridMultilevel"/>
    <w:tmpl w:val="0DB2E3D6"/>
    <w:lvl w:ilvl="0" w:tplc="FBA225C8">
      <w:start w:val="1"/>
      <w:numFmt w:val="decimalEnclosedCircle"/>
      <w:lvlText w:val="%1"/>
      <w:lvlJc w:val="left"/>
      <w:pPr>
        <w:ind w:left="360" w:hanging="360"/>
      </w:pPr>
      <w:rPr>
        <w:rFonts w:hint="default"/>
      </w:rPr>
    </w:lvl>
    <w:lvl w:ilvl="1" w:tplc="4B5C8CC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64"/>
    <w:rsid w:val="00006DD4"/>
    <w:rsid w:val="000121DC"/>
    <w:rsid w:val="00013FB0"/>
    <w:rsid w:val="00082073"/>
    <w:rsid w:val="00082D5C"/>
    <w:rsid w:val="000866B3"/>
    <w:rsid w:val="000A000A"/>
    <w:rsid w:val="000B6160"/>
    <w:rsid w:val="000D1217"/>
    <w:rsid w:val="000D311A"/>
    <w:rsid w:val="0011322A"/>
    <w:rsid w:val="00193706"/>
    <w:rsid w:val="00194380"/>
    <w:rsid w:val="001A6ED5"/>
    <w:rsid w:val="001C2F37"/>
    <w:rsid w:val="001D68E7"/>
    <w:rsid w:val="001E71FF"/>
    <w:rsid w:val="0021059F"/>
    <w:rsid w:val="0023038F"/>
    <w:rsid w:val="002414F3"/>
    <w:rsid w:val="00263CBA"/>
    <w:rsid w:val="0026627B"/>
    <w:rsid w:val="002842EF"/>
    <w:rsid w:val="002B6AE4"/>
    <w:rsid w:val="002E2A0B"/>
    <w:rsid w:val="0031156B"/>
    <w:rsid w:val="0032033A"/>
    <w:rsid w:val="00333D1F"/>
    <w:rsid w:val="003406C9"/>
    <w:rsid w:val="0034646A"/>
    <w:rsid w:val="0035633D"/>
    <w:rsid w:val="003611ED"/>
    <w:rsid w:val="00366906"/>
    <w:rsid w:val="00370009"/>
    <w:rsid w:val="003B2214"/>
    <w:rsid w:val="003B45D3"/>
    <w:rsid w:val="003C7B64"/>
    <w:rsid w:val="003F0082"/>
    <w:rsid w:val="003F79DF"/>
    <w:rsid w:val="0044147E"/>
    <w:rsid w:val="0046196A"/>
    <w:rsid w:val="0048679A"/>
    <w:rsid w:val="004D3648"/>
    <w:rsid w:val="004D3A10"/>
    <w:rsid w:val="004F1B42"/>
    <w:rsid w:val="0050260C"/>
    <w:rsid w:val="00555335"/>
    <w:rsid w:val="005638D4"/>
    <w:rsid w:val="00591D86"/>
    <w:rsid w:val="005A4FF1"/>
    <w:rsid w:val="005B3A9A"/>
    <w:rsid w:val="005C3311"/>
    <w:rsid w:val="005D7CA2"/>
    <w:rsid w:val="006D55D7"/>
    <w:rsid w:val="0071478E"/>
    <w:rsid w:val="007412CC"/>
    <w:rsid w:val="007547E4"/>
    <w:rsid w:val="00774D77"/>
    <w:rsid w:val="00793E14"/>
    <w:rsid w:val="007A33A7"/>
    <w:rsid w:val="007C4E02"/>
    <w:rsid w:val="00801C6E"/>
    <w:rsid w:val="00872F72"/>
    <w:rsid w:val="00891ED0"/>
    <w:rsid w:val="00896171"/>
    <w:rsid w:val="008D2605"/>
    <w:rsid w:val="008E4CF4"/>
    <w:rsid w:val="00914757"/>
    <w:rsid w:val="0099286D"/>
    <w:rsid w:val="009A7E62"/>
    <w:rsid w:val="009F3C7D"/>
    <w:rsid w:val="009F4A99"/>
    <w:rsid w:val="00A47971"/>
    <w:rsid w:val="00AA103B"/>
    <w:rsid w:val="00AD0FB9"/>
    <w:rsid w:val="00AE70FF"/>
    <w:rsid w:val="00B204DC"/>
    <w:rsid w:val="00B339D4"/>
    <w:rsid w:val="00B35E3C"/>
    <w:rsid w:val="00B36896"/>
    <w:rsid w:val="00B6074B"/>
    <w:rsid w:val="00BA676F"/>
    <w:rsid w:val="00BD3C21"/>
    <w:rsid w:val="00BF0083"/>
    <w:rsid w:val="00C002C7"/>
    <w:rsid w:val="00C15CD0"/>
    <w:rsid w:val="00C41482"/>
    <w:rsid w:val="00CB2887"/>
    <w:rsid w:val="00CC559D"/>
    <w:rsid w:val="00D12B3D"/>
    <w:rsid w:val="00D21A18"/>
    <w:rsid w:val="00D227F5"/>
    <w:rsid w:val="00D36213"/>
    <w:rsid w:val="00DB4280"/>
    <w:rsid w:val="00DC7682"/>
    <w:rsid w:val="00DD6447"/>
    <w:rsid w:val="00E143F2"/>
    <w:rsid w:val="00E34ABD"/>
    <w:rsid w:val="00EE3CFA"/>
    <w:rsid w:val="00EF2C80"/>
    <w:rsid w:val="00EF4FFF"/>
    <w:rsid w:val="00F14D43"/>
    <w:rsid w:val="00F70078"/>
    <w:rsid w:val="00F978AD"/>
    <w:rsid w:val="00FA44A8"/>
    <w:rsid w:val="00FC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53B8A7-766F-425F-8F5D-2633E9BA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30"/>
    <w:qFormat/>
    <w:rsid w:val="000D1217"/>
    <w:pPr>
      <w:widowControl/>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eastAsia="Meiryo UI"/>
      <w:color w:val="000000" w:themeColor="text1"/>
      <w:kern w:val="0"/>
      <w:sz w:val="22"/>
    </w:rPr>
  </w:style>
  <w:style w:type="character" w:customStyle="1" w:styleId="a4">
    <w:name w:val="引用文 (文字)"/>
    <w:basedOn w:val="a0"/>
    <w:link w:val="a3"/>
    <w:uiPriority w:val="30"/>
    <w:rsid w:val="000D1217"/>
    <w:rPr>
      <w:rFonts w:eastAsia="Meiryo UI"/>
      <w:color w:val="000000" w:themeColor="text1"/>
      <w:kern w:val="0"/>
      <w:sz w:val="22"/>
      <w:shd w:val="clear" w:color="auto" w:fill="F2F2F2" w:themeFill="background1" w:themeFillShade="F2"/>
    </w:rPr>
  </w:style>
  <w:style w:type="paragraph" w:styleId="a5">
    <w:name w:val="List Paragraph"/>
    <w:basedOn w:val="a"/>
    <w:uiPriority w:val="34"/>
    <w:qFormat/>
    <w:rsid w:val="008D2605"/>
    <w:pPr>
      <w:ind w:leftChars="400" w:left="840"/>
    </w:pPr>
  </w:style>
  <w:style w:type="table" w:styleId="a6">
    <w:name w:val="Table Grid"/>
    <w:basedOn w:val="a1"/>
    <w:uiPriority w:val="39"/>
    <w:rsid w:val="00461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214"/>
    <w:pPr>
      <w:widowControl w:val="0"/>
      <w:autoSpaceDE w:val="0"/>
      <w:autoSpaceDN w:val="0"/>
      <w:adjustRightInd w:val="0"/>
    </w:pPr>
    <w:rPr>
      <w:rFonts w:ascii="GPLMKN+MS" w:eastAsia="GPLMKN+MS" w:cs="GPLMKN+MS"/>
      <w:color w:val="000000"/>
      <w:kern w:val="0"/>
      <w:sz w:val="24"/>
      <w:szCs w:val="24"/>
    </w:rPr>
  </w:style>
  <w:style w:type="paragraph" w:styleId="a7">
    <w:name w:val="header"/>
    <w:basedOn w:val="a"/>
    <w:link w:val="a8"/>
    <w:uiPriority w:val="99"/>
    <w:unhideWhenUsed/>
    <w:rsid w:val="0099286D"/>
    <w:pPr>
      <w:tabs>
        <w:tab w:val="center" w:pos="4252"/>
        <w:tab w:val="right" w:pos="8504"/>
      </w:tabs>
      <w:snapToGrid w:val="0"/>
    </w:pPr>
  </w:style>
  <w:style w:type="character" w:customStyle="1" w:styleId="a8">
    <w:name w:val="ヘッダー (文字)"/>
    <w:basedOn w:val="a0"/>
    <w:link w:val="a7"/>
    <w:uiPriority w:val="99"/>
    <w:rsid w:val="0099286D"/>
  </w:style>
  <w:style w:type="paragraph" w:styleId="a9">
    <w:name w:val="footer"/>
    <w:basedOn w:val="a"/>
    <w:link w:val="aa"/>
    <w:uiPriority w:val="99"/>
    <w:unhideWhenUsed/>
    <w:rsid w:val="0099286D"/>
    <w:pPr>
      <w:tabs>
        <w:tab w:val="center" w:pos="4252"/>
        <w:tab w:val="right" w:pos="8504"/>
      </w:tabs>
      <w:snapToGrid w:val="0"/>
    </w:pPr>
  </w:style>
  <w:style w:type="character" w:customStyle="1" w:styleId="aa">
    <w:name w:val="フッター (文字)"/>
    <w:basedOn w:val="a0"/>
    <w:link w:val="a9"/>
    <w:uiPriority w:val="99"/>
    <w:rsid w:val="0099286D"/>
  </w:style>
  <w:style w:type="character" w:styleId="ab">
    <w:name w:val="Hyperlink"/>
    <w:basedOn w:val="a0"/>
    <w:uiPriority w:val="99"/>
    <w:unhideWhenUsed/>
    <w:rsid w:val="00E34ABD"/>
    <w:rPr>
      <w:color w:val="0563C1" w:themeColor="hyperlink"/>
      <w:u w:val="single"/>
    </w:rPr>
  </w:style>
  <w:style w:type="paragraph" w:styleId="ac">
    <w:name w:val="footnote text"/>
    <w:basedOn w:val="a"/>
    <w:link w:val="ad"/>
    <w:uiPriority w:val="99"/>
    <w:semiHidden/>
    <w:unhideWhenUsed/>
    <w:rsid w:val="00872F72"/>
    <w:pPr>
      <w:snapToGrid w:val="0"/>
      <w:jc w:val="left"/>
    </w:pPr>
  </w:style>
  <w:style w:type="character" w:customStyle="1" w:styleId="ad">
    <w:name w:val="脚注文字列 (文字)"/>
    <w:basedOn w:val="a0"/>
    <w:link w:val="ac"/>
    <w:uiPriority w:val="99"/>
    <w:semiHidden/>
    <w:rsid w:val="0087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tobank.jp/word/%E3%82%A2%E3%83%AC%E3%83%83%E3%83%9D-200052" TargetMode="External"/><Relationship Id="rId18" Type="http://schemas.openxmlformats.org/officeDocument/2006/relationships/hyperlink" Target="https://kotobank.jp/word/%E3%83%A0%E3%83%8F%E3%83%B3%E3%83%9E%E3%83%89-873254" TargetMode="External"/><Relationship Id="rId26" Type="http://schemas.openxmlformats.org/officeDocument/2006/relationships/hyperlink" Target="http://ja.wikipedia.org/wiki/%E6%88%A6%E5%8A%9B" TargetMode="External"/><Relationship Id="rId39" Type="http://schemas.openxmlformats.org/officeDocument/2006/relationships/hyperlink" Target="https://kotobank.jp/word/%E3%81%9D%E3%82%8C%E3%81%9E%E3%82%8C-719545" TargetMode="External"/><Relationship Id="rId21" Type="http://schemas.openxmlformats.org/officeDocument/2006/relationships/hyperlink" Target="https://kotobank.jp/word/%E5%9B%BD%E9%9A%9B%E7%A4%BE%E4%BC%9A-63872" TargetMode="External"/><Relationship Id="rId34" Type="http://schemas.openxmlformats.org/officeDocument/2006/relationships/hyperlink" Target="https://kotobank.jp/word/%E5%9B%BD%E9%80%A3%E5%B9%B3%E5%92%8C%E7%B6%AD%E6%8C%81%E6%B4%BB%E5%8B%95-1534602" TargetMode="External"/><Relationship Id="rId42" Type="http://schemas.openxmlformats.org/officeDocument/2006/relationships/hyperlink" Target="http://www.ndl.go.jp/jp/diet/publication/refer/pdf/073002.pdf" TargetMode="External"/><Relationship Id="rId47" Type="http://schemas.openxmlformats.org/officeDocument/2006/relationships/hyperlink" Target="http://www.mofa.go.jp/mofaj/gaiko/peace_b/genba/gaiyo_jp.html" TargetMode="External"/><Relationship Id="rId50" Type="http://schemas.openxmlformats.org/officeDocument/2006/relationships/hyperlink" Target="http://www.nippon.com/ja/features/c00202/" TargetMode="External"/><Relationship Id="rId55" Type="http://schemas.openxmlformats.org/officeDocument/2006/relationships/hyperlink" Target="http://www.sankei.com/world/news/141027/wor1410270027-n1.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otobank.jp/word/%E3%82%AB%E3%83%AA%E3%83%95-826514" TargetMode="External"/><Relationship Id="rId20" Type="http://schemas.openxmlformats.org/officeDocument/2006/relationships/hyperlink" Target="https://kotobank.jp/word/%E3%82%A4%E3%82%B9%E3%83%A9%E3%83%A0%E6%95%99%E5%BE%92-1268712" TargetMode="External"/><Relationship Id="rId29" Type="http://schemas.openxmlformats.org/officeDocument/2006/relationships/hyperlink" Target="https://kotobank.jp/word/%E5%9B%BD%E9%80%A3%E5%B9%B3%E5%92%8C%E7%B6%AD%E6%8C%81%E6%B4%BB%E5%8B%95-1534602" TargetMode="External"/><Relationship Id="rId41" Type="http://schemas.openxmlformats.org/officeDocument/2006/relationships/image" Target="media/image2.png"/><Relationship Id="rId54" Type="http://schemas.openxmlformats.org/officeDocument/2006/relationships/hyperlink" Target="http://www.ndl.go.jp/jp/diet/publication/refer/200901_696/0696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tobank.jp/word/%E3%82%B7%E3%83%AA%E3%82%A2-296821" TargetMode="External"/><Relationship Id="rId24" Type="http://schemas.openxmlformats.org/officeDocument/2006/relationships/hyperlink" Target="http://ja.wikipedia.org/wiki/%E6%88%A6%E4%BA%89" TargetMode="External"/><Relationship Id="rId32" Type="http://schemas.openxmlformats.org/officeDocument/2006/relationships/hyperlink" Target="https://kotobank.jp/word/%E8%87%AA%E8%A1%9B%E9%9A%8A-71842" TargetMode="External"/><Relationship Id="rId37" Type="http://schemas.openxmlformats.org/officeDocument/2006/relationships/hyperlink" Target="https://kotobank.jp/word/%E5%9F%BA%E6%9C%AC%E6%96%B9%E9%87%9D%28%E8%BE%B2%E6%A5%AD%E7%B5%8C%E5%96%B6%E5%9F%BA%E7%9B%A4%E5%BC%B7%E5%8C%96%E4%BF%83%E9%80%B2%E5%9F%BA%E6%9C%AC%E6%96%B9%E9%87%9D%29-809092" TargetMode="External"/><Relationship Id="rId40" Type="http://schemas.openxmlformats.org/officeDocument/2006/relationships/hyperlink" Target="https://kotobank.jp/word/PKO%E5%8D%94%E5%8A%9B%E6%B3%95-167919" TargetMode="External"/><Relationship Id="rId45" Type="http://schemas.openxmlformats.org/officeDocument/2006/relationships/hyperlink" Target="http://www.asahi.com/topics/word/%E3%80%8C%E3%82%A4%E3%82%B9%E3%25" TargetMode="External"/><Relationship Id="rId53" Type="http://schemas.openxmlformats.org/officeDocument/2006/relationships/hyperlink" Target="http://ja.wikipedia.org/wiki/%E5%9B%BD%E7%AB%8B%E5%9B%BD%E4%BC%9A%E5%9B%B3%E6%9B%B8%E9%A4%A8" TargetMode="External"/><Relationship Id="rId58" Type="http://schemas.openxmlformats.org/officeDocument/2006/relationships/hyperlink" Target="http://mediawatchjapan.com" TargetMode="External"/><Relationship Id="rId5" Type="http://schemas.openxmlformats.org/officeDocument/2006/relationships/webSettings" Target="webSettings.xml"/><Relationship Id="rId15" Type="http://schemas.openxmlformats.org/officeDocument/2006/relationships/hyperlink" Target="https://kotobank.jp/word/%E3%82%B9%E3%83%B3%E3%83%8B%E6%B4%BE-181010" TargetMode="External"/><Relationship Id="rId23" Type="http://schemas.openxmlformats.org/officeDocument/2006/relationships/hyperlink" Target="http://ja.wikipedia.org/wiki/%E5%9B%BD%E6%A8%A9" TargetMode="External"/><Relationship Id="rId28" Type="http://schemas.openxmlformats.org/officeDocument/2006/relationships/hyperlink" Target="https://kotobank.jp/word/%E5%9B%BD%E9%9A%9B%E9%80%A3%E5%90%88%E5%B9%B3%E5%92%8C%E7%B6%AD%E6%8C%81%E6%B4%BB%E5%8B%95-499406" TargetMode="External"/><Relationship Id="rId36" Type="http://schemas.openxmlformats.org/officeDocument/2006/relationships/hyperlink" Target="https://kotobank.jp/word/PKO-1584271" TargetMode="External"/><Relationship Id="rId49" Type="http://schemas.openxmlformats.org/officeDocument/2006/relationships/hyperlink" Target="http://www.pko.go.jp/pko_j/info/other/other_data04.html" TargetMode="External"/><Relationship Id="rId57" Type="http://schemas.openxmlformats.org/officeDocument/2006/relationships/hyperlink" Target="http://jp.wsj.com/articles/SB10001424052970204707704580141371465426064" TargetMode="External"/><Relationship Id="rId61" Type="http://schemas.openxmlformats.org/officeDocument/2006/relationships/theme" Target="theme/theme1.xml"/><Relationship Id="rId10" Type="http://schemas.openxmlformats.org/officeDocument/2006/relationships/hyperlink" Target="https://kotobank.jp/word/%E3%82%A4%E3%83%A9%E3%82%AF-436296" TargetMode="External"/><Relationship Id="rId19" Type="http://schemas.openxmlformats.org/officeDocument/2006/relationships/hyperlink" Target="https://kotobank.jp/word/%E3%82%A4%E3%82%B9%E3%83%A9%E3%83%A0%E5%9B%BD%E5%AE%B6-1268718" TargetMode="External"/><Relationship Id="rId31" Type="http://schemas.openxmlformats.org/officeDocument/2006/relationships/hyperlink" Target="https://kotobank.jp/word/%E8%87%AA%E8%A1%9B%E9%9A%8A-71842" TargetMode="External"/><Relationship Id="rId44" Type="http://schemas.openxmlformats.org/officeDocument/2006/relationships/hyperlink" Target="http://www.asahi.com/topics/word/%E3%80%8C%E3%82%A4%E3%82%B9%E3%83%A9%E3%83%A0%E5%9B%BD%E3%80%8D.html" TargetMode="External"/><Relationship Id="rId52" Type="http://schemas.openxmlformats.org/officeDocument/2006/relationships/hyperlink" Target="http://www.ndl.go.jp/jp/diet/publication/refer2009.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otobank.jp/word/%E3%83%80%E3%83%87%E3%82%A3-561510" TargetMode="External"/><Relationship Id="rId14" Type="http://schemas.openxmlformats.org/officeDocument/2006/relationships/hyperlink" Target="https://kotobank.jp/word/%E3%82%A4%E3%82%B9%E3%83%A9%E3%83%A0%E6%B3%95-203257" TargetMode="External"/><Relationship Id="rId22" Type="http://schemas.openxmlformats.org/officeDocument/2006/relationships/image" Target="media/image1.jpg"/><Relationship Id="rId27" Type="http://schemas.openxmlformats.org/officeDocument/2006/relationships/hyperlink" Target="http://ja.wikipedia.org/wiki/%E4%BA%A4%E6%88%A6%E6%A8%A9" TargetMode="External"/><Relationship Id="rId30" Type="http://schemas.openxmlformats.org/officeDocument/2006/relationships/hyperlink" Target="https://kotobank.jp/word/%E4%BA%BA%E9%81%93%E7%9A%84-538592" TargetMode="External"/><Relationship Id="rId35" Type="http://schemas.openxmlformats.org/officeDocument/2006/relationships/hyperlink" Target="https://kotobank.jp/word/%E5%BD%93%E4%BA%8B%E8%80%85-855067" TargetMode="External"/><Relationship Id="rId43" Type="http://schemas.openxmlformats.org/officeDocument/2006/relationships/hyperlink" Target="http://www.sangiin.go.jp/japanese/annai/.../20140908023.pdf" TargetMode="External"/><Relationship Id="rId48" Type="http://schemas.openxmlformats.org/officeDocument/2006/relationships/hyperlink" Target="http://ja.wikipedia.org/wiki/%E8%87%AA%E8%A1%9B%E9%9A%8A%E6%B5%B7%E5%A4%96%E6%B4%BE%E9%81%A3" TargetMode="External"/><Relationship Id="rId56" Type="http://schemas.openxmlformats.org/officeDocument/2006/relationships/hyperlink" Target="http://www.mofa.go.jp/mofaj/gaiko/page4_000099.html" TargetMode="External"/><Relationship Id="rId8" Type="http://schemas.openxmlformats.org/officeDocument/2006/relationships/hyperlink" Target="https://kotobank.jp/word/%E3%83%90%E3%82%AF%E3%83%AB-1579421" TargetMode="External"/><Relationship Id="rId51" Type="http://schemas.openxmlformats.org/officeDocument/2006/relationships/hyperlink" Target="http://www.mofa.go.jp/mofaj/gaiko/pko/untaet.html" TargetMode="External"/><Relationship Id="rId3" Type="http://schemas.openxmlformats.org/officeDocument/2006/relationships/styles" Target="styles.xml"/><Relationship Id="rId12" Type="http://schemas.openxmlformats.org/officeDocument/2006/relationships/hyperlink" Target="https://kotobank.jp/word/%E3%82%A4%E3%82%B9%E3%83%A9%E3%83%A0%E5%9B%BD-897135" TargetMode="External"/><Relationship Id="rId17" Type="http://schemas.openxmlformats.org/officeDocument/2006/relationships/hyperlink" Target="https://kotobank.jp/word/%E3%82%A4%E3%82%B9%E3%83%A9%E3%83%A0%E6%95%99-817657" TargetMode="External"/><Relationship Id="rId25" Type="http://schemas.openxmlformats.org/officeDocument/2006/relationships/hyperlink" Target="http://ja.wikipedia.org/wiki/%E5%A8%81%E5%9A%87" TargetMode="External"/><Relationship Id="rId33" Type="http://schemas.openxmlformats.org/officeDocument/2006/relationships/hyperlink" Target="https://kotobank.jp/word/PKO-119438" TargetMode="External"/><Relationship Id="rId38" Type="http://schemas.openxmlformats.org/officeDocument/2006/relationships/hyperlink" Target="https://kotobank.jp/word/%E6%9C%80%E5%B0%8F%E9%99%90-507783" TargetMode="External"/><Relationship Id="rId46" Type="http://schemas.openxmlformats.org/officeDocument/2006/relationships/hyperlink" Target="http://thepage.jp/detail/20150219-00000008-wordleaf" TargetMode="External"/><Relationship Id="rId5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24B3-C5BF-4E29-8632-6B0A3999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2379</Words>
  <Characters>13566</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岩淵弘晃</dc:creator>
  <cp:keywords/>
  <dc:description/>
  <cp:lastModifiedBy>小針尚紀</cp:lastModifiedBy>
  <cp:revision>43</cp:revision>
  <dcterms:created xsi:type="dcterms:W3CDTF">2015-04-07T14:04:00Z</dcterms:created>
  <dcterms:modified xsi:type="dcterms:W3CDTF">2015-04-11T00:56:00Z</dcterms:modified>
</cp:coreProperties>
</file>